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DA1E7" w14:textId="1C320315" w:rsidR="00DA49AC" w:rsidRPr="00BE2FE4" w:rsidRDefault="009729B0" w:rsidP="00BC4327">
      <w:pPr>
        <w:rPr>
          <w:lang w:val="en-US"/>
          <w:rPrChange w:id="0" w:author="Melinda Cormier" w:date="2017-01-30T13:51:00Z">
            <w:rPr/>
          </w:rPrChange>
        </w:rPr>
      </w:pPr>
      <w:r w:rsidRPr="00BE2FE4">
        <w:rPr>
          <w:noProof/>
          <w:lang w:eastAsia="en-GB"/>
        </w:rPr>
        <mc:AlternateContent>
          <mc:Choice Requires="wps">
            <w:drawing>
              <wp:anchor distT="0" distB="0" distL="114300" distR="114300" simplePos="0" relativeHeight="251659264" behindDoc="0" locked="0" layoutInCell="1" allowOverlap="1" wp14:anchorId="46F07A95" wp14:editId="21C17523">
                <wp:simplePos x="0" y="0"/>
                <wp:positionH relativeFrom="column">
                  <wp:posOffset>-45720</wp:posOffset>
                </wp:positionH>
                <wp:positionV relativeFrom="paragraph">
                  <wp:posOffset>14605</wp:posOffset>
                </wp:positionV>
                <wp:extent cx="3311525" cy="14884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3311525" cy="1488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69FAE4" w14:textId="77777777" w:rsidR="0026726E" w:rsidRPr="009729B0" w:rsidRDefault="0026726E" w:rsidP="00900CF5">
                            <w:pPr>
                              <w:jc w:val="left"/>
                              <w:rPr>
                                <w:rFonts w:ascii="Open Sans Semibold" w:hAnsi="Open Sans Semibold"/>
                                <w:b/>
                                <w:bCs/>
                                <w:sz w:val="40"/>
                                <w:lang w:val="en-US"/>
                              </w:rPr>
                            </w:pPr>
                            <w:r w:rsidRPr="009729B0">
                              <w:rPr>
                                <w:rFonts w:ascii="Open Sans Semibold" w:hAnsi="Open Sans Semibold"/>
                                <w:b/>
                                <w:bCs/>
                                <w:sz w:val="40"/>
                                <w:lang w:val="en-US"/>
                              </w:rPr>
                              <w:t>NUXEO UNIVERSITY</w:t>
                            </w:r>
                          </w:p>
                          <w:p w14:paraId="14CAF431" w14:textId="77777777" w:rsidR="0026726E" w:rsidRPr="009729B0" w:rsidRDefault="0026726E" w:rsidP="00900CF5">
                            <w:pPr>
                              <w:jc w:val="left"/>
                              <w:rPr>
                                <w:rFonts w:ascii="Open Sans Semibold" w:hAnsi="Open Sans Semibold"/>
                                <w:b/>
                                <w:bCs/>
                                <w:sz w:val="28"/>
                                <w:lang w:val="en-US"/>
                              </w:rPr>
                            </w:pPr>
                          </w:p>
                          <w:p w14:paraId="26FA42AC" w14:textId="531A2ACF" w:rsidR="00690FD2" w:rsidRPr="009729B0" w:rsidRDefault="00690FD2" w:rsidP="00900CF5">
                            <w:pPr>
                              <w:jc w:val="left"/>
                              <w:rPr>
                                <w:rFonts w:ascii="Open Sans Semibold" w:hAnsi="Open Sans Semibold"/>
                                <w:b/>
                                <w:bCs/>
                                <w:sz w:val="28"/>
                                <w:lang w:val="en-US"/>
                              </w:rPr>
                            </w:pPr>
                            <w:r w:rsidRPr="009729B0">
                              <w:rPr>
                                <w:rFonts w:ascii="Open Sans Semibold" w:hAnsi="Open Sans Semibold"/>
                                <w:b/>
                                <w:bCs/>
                                <w:sz w:val="28"/>
                                <w:lang w:val="en-US"/>
                              </w:rPr>
                              <w:t xml:space="preserve">Nuxeo </w:t>
                            </w:r>
                            <w:r w:rsidR="00DF3741">
                              <w:rPr>
                                <w:rFonts w:ascii="Open Sans Semibold" w:hAnsi="Open Sans Semibold"/>
                                <w:b/>
                                <w:bCs/>
                                <w:sz w:val="28"/>
                                <w:lang w:val="en-US"/>
                              </w:rPr>
                              <w:t>Backend Basics</w:t>
                            </w:r>
                            <w:r w:rsidRPr="009729B0">
                              <w:rPr>
                                <w:rFonts w:ascii="Open Sans Semibold" w:hAnsi="Open Sans Semibold"/>
                                <w:b/>
                                <w:bCs/>
                                <w:sz w:val="28"/>
                                <w:lang w:val="en-US"/>
                              </w:rPr>
                              <w:t xml:space="preserve"> Certification</w:t>
                            </w:r>
                          </w:p>
                          <w:p w14:paraId="69DC98F9" w14:textId="77777777" w:rsidR="00690FD2" w:rsidRPr="009729B0" w:rsidRDefault="00690FD2" w:rsidP="00900CF5">
                            <w:pPr>
                              <w:jc w:val="left"/>
                              <w:rPr>
                                <w:rFonts w:ascii="Open Sans Semibold" w:hAnsi="Open Sans Semibold"/>
                                <w:b/>
                                <w:bCs/>
                                <w:sz w:val="28"/>
                                <w:lang w:val="en-US"/>
                              </w:rPr>
                            </w:pPr>
                          </w:p>
                          <w:p w14:paraId="4906BCEA" w14:textId="0B5591EE" w:rsidR="0026726E" w:rsidRPr="009729B0" w:rsidRDefault="00BA554F" w:rsidP="00900CF5">
                            <w:pPr>
                              <w:jc w:val="left"/>
                              <w:rPr>
                                <w:rFonts w:ascii="Open Sans Semibold" w:hAnsi="Open Sans Semibold"/>
                                <w:b/>
                                <w:bCs/>
                                <w:sz w:val="28"/>
                                <w:lang w:val="en-US"/>
                              </w:rPr>
                            </w:pPr>
                            <w:r w:rsidRPr="009729B0">
                              <w:rPr>
                                <w:rFonts w:ascii="Open Sans Semibold" w:hAnsi="Open Sans Semibold"/>
                                <w:b/>
                                <w:bCs/>
                                <w:sz w:val="28"/>
                                <w:lang w:val="en-US"/>
                              </w:rPr>
                              <w:t>Certification description</w:t>
                            </w:r>
                          </w:p>
                          <w:p w14:paraId="6CCC0012" w14:textId="77777777" w:rsidR="00BA554F" w:rsidRPr="009729B0" w:rsidRDefault="00BA554F" w:rsidP="00900CF5">
                            <w:pPr>
                              <w:jc w:val="left"/>
                              <w:rPr>
                                <w:rFonts w:ascii="Open Sans Semibold" w:hAnsi="Open Sans Semibold"/>
                                <w:b/>
                                <w:bCs/>
                                <w:sz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07A95" id="_x0000_t202" coordsize="21600,21600" o:spt="202" path="m0,0l0,21600,21600,21600,21600,0xe">
                <v:stroke joinstyle="miter"/>
                <v:path gradientshapeok="t" o:connecttype="rect"/>
              </v:shapetype>
              <v:shape id="Text Box 2" o:spid="_x0000_s1026" type="#_x0000_t202" style="position:absolute;left:0;text-align:left;margin-left:-3.6pt;margin-top:1.15pt;width:260.75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" filled="f" stroked="f">
                <v:textbox>
                  <w:txbxContent>
                    <w:p w14:paraId="7869FAE4" w14:textId="77777777" w:rsidR="0026726E" w:rsidRPr="009729B0" w:rsidRDefault="0026726E" w:rsidP="00900CF5">
                      <w:pPr>
                        <w:jc w:val="left"/>
                        <w:rPr>
                          <w:rFonts w:ascii="Open Sans Semibold" w:hAnsi="Open Sans Semibold"/>
                          <w:b/>
                          <w:bCs/>
                          <w:sz w:val="40"/>
                          <w:lang w:val="en-US"/>
                        </w:rPr>
                      </w:pPr>
                      <w:r w:rsidRPr="009729B0">
                        <w:rPr>
                          <w:rFonts w:ascii="Open Sans Semibold" w:hAnsi="Open Sans Semibold"/>
                          <w:b/>
                          <w:bCs/>
                          <w:sz w:val="40"/>
                          <w:lang w:val="en-US"/>
                        </w:rPr>
                        <w:t>NUXEO UNIVERSITY</w:t>
                      </w:r>
                    </w:p>
                    <w:p w14:paraId="14CAF431" w14:textId="77777777" w:rsidR="0026726E" w:rsidRPr="009729B0" w:rsidRDefault="0026726E" w:rsidP="00900CF5">
                      <w:pPr>
                        <w:jc w:val="left"/>
                        <w:rPr>
                          <w:rFonts w:ascii="Open Sans Semibold" w:hAnsi="Open Sans Semibold"/>
                          <w:b/>
                          <w:bCs/>
                          <w:sz w:val="28"/>
                          <w:lang w:val="en-US"/>
                        </w:rPr>
                      </w:pPr>
                    </w:p>
                    <w:p w14:paraId="26FA42AC" w14:textId="531A2ACF" w:rsidR="00690FD2" w:rsidRPr="009729B0" w:rsidRDefault="00690FD2" w:rsidP="00900CF5">
                      <w:pPr>
                        <w:jc w:val="left"/>
                        <w:rPr>
                          <w:rFonts w:ascii="Open Sans Semibold" w:hAnsi="Open Sans Semibold"/>
                          <w:b/>
                          <w:bCs/>
                          <w:sz w:val="28"/>
                          <w:lang w:val="en-US"/>
                        </w:rPr>
                      </w:pPr>
                      <w:r w:rsidRPr="009729B0">
                        <w:rPr>
                          <w:rFonts w:ascii="Open Sans Semibold" w:hAnsi="Open Sans Semibold"/>
                          <w:b/>
                          <w:bCs/>
                          <w:sz w:val="28"/>
                          <w:lang w:val="en-US"/>
                        </w:rPr>
                        <w:t xml:space="preserve">Nuxeo </w:t>
                      </w:r>
                      <w:r w:rsidR="00DF3741">
                        <w:rPr>
                          <w:rFonts w:ascii="Open Sans Semibold" w:hAnsi="Open Sans Semibold"/>
                          <w:b/>
                          <w:bCs/>
                          <w:sz w:val="28"/>
                          <w:lang w:val="en-US"/>
                        </w:rPr>
                        <w:t>Backend Basics</w:t>
                      </w:r>
                      <w:r w:rsidRPr="009729B0">
                        <w:rPr>
                          <w:rFonts w:ascii="Open Sans Semibold" w:hAnsi="Open Sans Semibold"/>
                          <w:b/>
                          <w:bCs/>
                          <w:sz w:val="28"/>
                          <w:lang w:val="en-US"/>
                        </w:rPr>
                        <w:t xml:space="preserve"> Certification</w:t>
                      </w:r>
                    </w:p>
                    <w:p w14:paraId="69DC98F9" w14:textId="77777777" w:rsidR="00690FD2" w:rsidRPr="009729B0" w:rsidRDefault="00690FD2" w:rsidP="00900CF5">
                      <w:pPr>
                        <w:jc w:val="left"/>
                        <w:rPr>
                          <w:rFonts w:ascii="Open Sans Semibold" w:hAnsi="Open Sans Semibold"/>
                          <w:b/>
                          <w:bCs/>
                          <w:sz w:val="28"/>
                          <w:lang w:val="en-US"/>
                        </w:rPr>
                      </w:pPr>
                    </w:p>
                    <w:p w14:paraId="4906BCEA" w14:textId="0B5591EE" w:rsidR="0026726E" w:rsidRPr="009729B0" w:rsidRDefault="00BA554F" w:rsidP="00900CF5">
                      <w:pPr>
                        <w:jc w:val="left"/>
                        <w:rPr>
                          <w:rFonts w:ascii="Open Sans Semibold" w:hAnsi="Open Sans Semibold"/>
                          <w:b/>
                          <w:bCs/>
                          <w:sz w:val="28"/>
                          <w:lang w:val="en-US"/>
                        </w:rPr>
                      </w:pPr>
                      <w:r w:rsidRPr="009729B0">
                        <w:rPr>
                          <w:rFonts w:ascii="Open Sans Semibold" w:hAnsi="Open Sans Semibold"/>
                          <w:b/>
                          <w:bCs/>
                          <w:sz w:val="28"/>
                          <w:lang w:val="en-US"/>
                        </w:rPr>
                        <w:t>Certification description</w:t>
                      </w:r>
                    </w:p>
                    <w:p w14:paraId="6CCC0012" w14:textId="77777777" w:rsidR="00BA554F" w:rsidRPr="009729B0" w:rsidRDefault="00BA554F" w:rsidP="00900CF5">
                      <w:pPr>
                        <w:jc w:val="left"/>
                        <w:rPr>
                          <w:rFonts w:ascii="Open Sans Semibold" w:hAnsi="Open Sans Semibold"/>
                          <w:b/>
                          <w:bCs/>
                          <w:sz w:val="28"/>
                          <w:lang w:val="en-US"/>
                        </w:rPr>
                      </w:pPr>
                    </w:p>
                  </w:txbxContent>
                </v:textbox>
                <w10:wrap type="square"/>
              </v:shape>
            </w:pict>
          </mc:Fallback>
        </mc:AlternateContent>
      </w:r>
      <w:r w:rsidR="002D0827" w:rsidRPr="00BE2FE4">
        <w:rPr>
          <w:noProof/>
          <w:lang w:eastAsia="en-GB"/>
        </w:rPr>
        <w:drawing>
          <wp:anchor distT="0" distB="0" distL="114300" distR="114300" simplePos="0" relativeHeight="251658240" behindDoc="0" locked="0" layoutInCell="1" allowOverlap="1" wp14:anchorId="73861362" wp14:editId="45AD0263">
            <wp:simplePos x="0" y="0"/>
            <wp:positionH relativeFrom="column">
              <wp:posOffset>-3543029</wp:posOffset>
            </wp:positionH>
            <wp:positionV relativeFrom="paragraph">
              <wp:posOffset>-671674</wp:posOffset>
            </wp:positionV>
            <wp:extent cx="6630035" cy="24618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xeo-main-store-image-right.png"/>
                    <pic:cNvPicPr/>
                  </pic:nvPicPr>
                  <pic:blipFill>
                    <a:blip r:embed="rId6">
                      <a:extLst>
                        <a:ext uri="{28A0092B-C50C-407E-A947-70E740481C1C}">
                          <a14:useLocalDpi xmlns:a14="http://schemas.microsoft.com/office/drawing/2010/main" val="0"/>
                        </a:ext>
                      </a:extLst>
                    </a:blip>
                    <a:stretch>
                      <a:fillRect/>
                    </a:stretch>
                  </pic:blipFill>
                  <pic:spPr>
                    <a:xfrm>
                      <a:off x="0" y="0"/>
                      <a:ext cx="6630035" cy="2461895"/>
                    </a:xfrm>
                    <a:prstGeom prst="rect">
                      <a:avLst/>
                    </a:prstGeom>
                  </pic:spPr>
                </pic:pic>
              </a:graphicData>
            </a:graphic>
            <wp14:sizeRelH relativeFrom="page">
              <wp14:pctWidth>0</wp14:pctWidth>
            </wp14:sizeRelH>
            <wp14:sizeRelV relativeFrom="page">
              <wp14:pctHeight>0</wp14:pctHeight>
            </wp14:sizeRelV>
          </wp:anchor>
        </w:drawing>
      </w:r>
    </w:p>
    <w:p w14:paraId="06E8C807" w14:textId="500922DD" w:rsidR="00DA49AC" w:rsidRPr="00BE2FE4" w:rsidRDefault="00DA49AC" w:rsidP="00BC4327">
      <w:pPr>
        <w:rPr>
          <w:lang w:val="en-US"/>
          <w:rPrChange w:id="1" w:author="Melinda Cormier" w:date="2017-01-30T13:51:00Z">
            <w:rPr/>
          </w:rPrChange>
        </w:rPr>
      </w:pPr>
    </w:p>
    <w:p w14:paraId="2B4E755C" w14:textId="192FC356" w:rsidR="00DA49AC" w:rsidRPr="00BE2FE4" w:rsidRDefault="00DA49AC" w:rsidP="00BC4327">
      <w:pPr>
        <w:rPr>
          <w:lang w:val="en-US"/>
          <w:rPrChange w:id="2" w:author="Melinda Cormier" w:date="2017-01-30T13:51:00Z">
            <w:rPr/>
          </w:rPrChange>
        </w:rPr>
      </w:pPr>
    </w:p>
    <w:p w14:paraId="7BF90277" w14:textId="05581D0B" w:rsidR="00DA49AC" w:rsidRPr="00BE2FE4" w:rsidRDefault="00DA49AC" w:rsidP="00BC4327">
      <w:pPr>
        <w:rPr>
          <w:lang w:val="en-US"/>
          <w:rPrChange w:id="3" w:author="Melinda Cormier" w:date="2017-01-30T13:51:00Z">
            <w:rPr/>
          </w:rPrChange>
        </w:rPr>
      </w:pPr>
    </w:p>
    <w:p w14:paraId="1AE08A57" w14:textId="311CA61F" w:rsidR="00DA49AC" w:rsidRPr="00BE2FE4" w:rsidRDefault="00DA49AC" w:rsidP="00BC4327">
      <w:pPr>
        <w:rPr>
          <w:lang w:val="en-US"/>
          <w:rPrChange w:id="4" w:author="Melinda Cormier" w:date="2017-01-30T13:51:00Z">
            <w:rPr/>
          </w:rPrChange>
        </w:rPr>
      </w:pPr>
    </w:p>
    <w:p w14:paraId="3327EFDE" w14:textId="4EB42E4D" w:rsidR="00BE2FE4" w:rsidRPr="00BE2FE4" w:rsidRDefault="00BE2FE4" w:rsidP="00BC4327">
      <w:pPr>
        <w:rPr>
          <w:lang w:val="en-US"/>
          <w:rPrChange w:id="5" w:author="Melinda Cormier" w:date="2017-01-30T13:51:00Z">
            <w:rPr/>
          </w:rPrChange>
        </w:rPr>
      </w:pPr>
    </w:p>
    <w:p w14:paraId="1E29DD56" w14:textId="6DAD1B3C" w:rsidR="00DA49AC" w:rsidRPr="00BE2FE4" w:rsidRDefault="00DA49AC" w:rsidP="00BC4327">
      <w:pPr>
        <w:rPr>
          <w:lang w:val="en-US"/>
          <w:rPrChange w:id="6" w:author="Melinda Cormier" w:date="2017-01-30T13:51:00Z">
            <w:rPr/>
          </w:rPrChange>
        </w:rPr>
      </w:pPr>
    </w:p>
    <w:p w14:paraId="471CDCDF" w14:textId="656ABA86" w:rsidR="00DA49AC" w:rsidRPr="00BE2FE4" w:rsidRDefault="00DA49AC" w:rsidP="00BC4327">
      <w:pPr>
        <w:rPr>
          <w:lang w:val="en-US"/>
          <w:rPrChange w:id="7" w:author="Melinda Cormier" w:date="2017-01-30T13:51:00Z">
            <w:rPr/>
          </w:rPrChange>
        </w:rPr>
      </w:pPr>
    </w:p>
    <w:p w14:paraId="207F5480" w14:textId="4E7D43F9" w:rsidR="00DA49AC" w:rsidRDefault="00DA49AC" w:rsidP="00BC4327">
      <w:pPr>
        <w:rPr>
          <w:lang w:val="en-US"/>
        </w:rPr>
      </w:pPr>
    </w:p>
    <w:p w14:paraId="76FADCC3" w14:textId="77777777" w:rsidR="009729B0" w:rsidRPr="009729B0" w:rsidRDefault="009729B0" w:rsidP="00BC4327"/>
    <w:p w14:paraId="6A927426" w14:textId="01FBE99C" w:rsidR="007C4ECA" w:rsidRPr="009729B0" w:rsidRDefault="00CE7BC8" w:rsidP="002D0827">
      <w:pPr>
        <w:pStyle w:val="ListParagraph"/>
        <w:numPr>
          <w:ilvl w:val="0"/>
          <w:numId w:val="17"/>
        </w:numPr>
        <w:rPr>
          <w:rFonts w:ascii="Open Sans Semibold" w:hAnsi="Open Sans Semibold"/>
          <w:b/>
          <w:bCs/>
          <w:sz w:val="24"/>
          <w:lang w:val="en-US"/>
        </w:rPr>
      </w:pPr>
      <w:r w:rsidRPr="009729B0">
        <w:rPr>
          <w:rFonts w:ascii="Open Sans Semibold" w:hAnsi="Open Sans Semibold"/>
          <w:b/>
          <w:bCs/>
          <w:sz w:val="24"/>
          <w:lang w:val="en-US"/>
        </w:rPr>
        <w:t>Certification program</w:t>
      </w:r>
    </w:p>
    <w:p w14:paraId="275FEE66" w14:textId="259C5263" w:rsidR="00CE7BC8" w:rsidRDefault="00CE7BC8" w:rsidP="00BC4327">
      <w:pPr>
        <w:rPr>
          <w:rFonts w:ascii="Open Sans Semibold" w:hAnsi="Open Sans Semibold"/>
          <w:b/>
          <w:bCs/>
          <w:lang w:val="en-US"/>
        </w:rPr>
      </w:pPr>
    </w:p>
    <w:p w14:paraId="3A2461F7" w14:textId="6E79B993" w:rsidR="002D0827" w:rsidRPr="009729B0" w:rsidRDefault="002D0827" w:rsidP="00A71FDB">
      <w:pPr>
        <w:shd w:val="clear" w:color="auto" w:fill="FFFFFF"/>
        <w:spacing w:after="150"/>
        <w:textAlignment w:val="baseline"/>
        <w:rPr>
          <w:rFonts w:ascii="Open Sans Light" w:hAnsi="Open Sans Light" w:cs="Times New Roman"/>
          <w:color w:val="000000" w:themeColor="text1"/>
          <w:sz w:val="21"/>
          <w:szCs w:val="21"/>
          <w:lang w:eastAsia="en-GB"/>
        </w:rPr>
      </w:pPr>
      <w:r w:rsidRPr="009729B0">
        <w:rPr>
          <w:rFonts w:ascii="Open Sans Light" w:hAnsi="Open Sans Light" w:cs="Times New Roman"/>
          <w:color w:val="000000" w:themeColor="text1"/>
          <w:sz w:val="21"/>
          <w:szCs w:val="21"/>
          <w:lang w:eastAsia="en-GB"/>
        </w:rPr>
        <w:t>The Nuxeo certification is divided</w:t>
      </w:r>
      <w:r w:rsidR="00CE7BC8" w:rsidRPr="00CE7BC8">
        <w:rPr>
          <w:rFonts w:ascii="Open Sans Light" w:hAnsi="Open Sans Light" w:cs="Times New Roman"/>
          <w:color w:val="000000" w:themeColor="text1"/>
          <w:sz w:val="21"/>
          <w:szCs w:val="21"/>
          <w:lang w:eastAsia="en-GB"/>
        </w:rPr>
        <w:t xml:space="preserve"> into four areas, covering every aspect of the Nuxeo Platform:</w:t>
      </w:r>
    </w:p>
    <w:p w14:paraId="6F52FE07" w14:textId="1464DC03" w:rsidR="002D0827" w:rsidRPr="009729B0" w:rsidRDefault="002D0827" w:rsidP="00A71FDB">
      <w:pPr>
        <w:pStyle w:val="ListParagraph"/>
        <w:numPr>
          <w:ilvl w:val="0"/>
          <w:numId w:val="18"/>
        </w:numPr>
        <w:shd w:val="clear" w:color="auto" w:fill="FFFFFF"/>
        <w:spacing w:after="150"/>
        <w:textAlignment w:val="baseline"/>
        <w:rPr>
          <w:rFonts w:ascii="Open Sans Light" w:hAnsi="Open Sans Light" w:cs="Times New Roman"/>
          <w:color w:val="000000" w:themeColor="text1"/>
          <w:sz w:val="21"/>
          <w:szCs w:val="21"/>
          <w:lang w:eastAsia="en-GB"/>
        </w:rPr>
      </w:pPr>
      <w:r w:rsidRPr="009729B0">
        <w:rPr>
          <w:rFonts w:ascii="Open Sans Semibold" w:eastAsia="Times New Roman" w:hAnsi="Open Sans Semibold" w:cs="Times New Roman"/>
          <w:b/>
          <w:bCs/>
          <w:color w:val="000000" w:themeColor="text1"/>
          <w:sz w:val="21"/>
          <w:szCs w:val="21"/>
          <w:bdr w:val="none" w:sz="0" w:space="0" w:color="auto" w:frame="1"/>
          <w:lang w:eastAsia="en-GB"/>
        </w:rPr>
        <w:t>Configuration with Nuxeo Studio</w:t>
      </w:r>
      <w:r w:rsidR="00CE7BC8" w:rsidRPr="009729B0">
        <w:rPr>
          <w:rFonts w:ascii="Open Sans Light" w:eastAsia="Times New Roman" w:hAnsi="Open Sans Light" w:cs="Times New Roman"/>
          <w:color w:val="000000" w:themeColor="text1"/>
          <w:sz w:val="21"/>
          <w:szCs w:val="21"/>
          <w:bdr w:val="none" w:sz="0" w:space="0" w:color="auto" w:frame="1"/>
          <w:lang w:eastAsia="en-GB"/>
        </w:rPr>
        <w:t>: </w:t>
      </w:r>
      <w:r w:rsidR="00CE7BC8" w:rsidRPr="009729B0">
        <w:rPr>
          <w:rFonts w:ascii="Open Sans Light" w:eastAsia="Times New Roman" w:hAnsi="Open Sans Light" w:cs="Times New Roman"/>
          <w:color w:val="000000" w:themeColor="text1"/>
          <w:sz w:val="21"/>
          <w:szCs w:val="21"/>
          <w:lang w:eastAsia="en-GB"/>
        </w:rPr>
        <w:t>Nuxeo Studio skills</w:t>
      </w:r>
      <w:r w:rsidRPr="009729B0">
        <w:rPr>
          <w:rFonts w:ascii="Open Sans Light" w:eastAsia="Times New Roman" w:hAnsi="Open Sans Light" w:cs="Times New Roman"/>
          <w:color w:val="000000" w:themeColor="text1"/>
          <w:sz w:val="21"/>
          <w:szCs w:val="21"/>
          <w:lang w:eastAsia="en-GB"/>
        </w:rPr>
        <w:t xml:space="preserve">, with Nuxeo Studio </w:t>
      </w:r>
      <w:proofErr w:type="spellStart"/>
      <w:r w:rsidRPr="009729B0">
        <w:rPr>
          <w:rFonts w:ascii="Open Sans Light" w:eastAsia="Times New Roman" w:hAnsi="Open Sans Light" w:cs="Times New Roman"/>
          <w:color w:val="000000" w:themeColor="text1"/>
          <w:sz w:val="21"/>
          <w:szCs w:val="21"/>
          <w:lang w:eastAsia="en-GB"/>
        </w:rPr>
        <w:t>Modeler</w:t>
      </w:r>
      <w:proofErr w:type="spellEnd"/>
      <w:r w:rsidRPr="009729B0">
        <w:rPr>
          <w:rFonts w:ascii="Open Sans Light" w:eastAsia="Times New Roman" w:hAnsi="Open Sans Light" w:cs="Times New Roman"/>
          <w:color w:val="000000" w:themeColor="text1"/>
          <w:sz w:val="21"/>
          <w:szCs w:val="21"/>
          <w:lang w:eastAsia="en-GB"/>
        </w:rPr>
        <w:t xml:space="preserve"> and Nuxeo Studio Designer</w:t>
      </w:r>
    </w:p>
    <w:p w14:paraId="3392AF2F" w14:textId="5A18E8DA" w:rsidR="002D0827" w:rsidRPr="009729B0" w:rsidRDefault="0011777D" w:rsidP="00A71FDB">
      <w:pPr>
        <w:pStyle w:val="ListParagraph"/>
        <w:numPr>
          <w:ilvl w:val="0"/>
          <w:numId w:val="18"/>
        </w:numPr>
        <w:shd w:val="clear" w:color="auto" w:fill="FFFFFF"/>
        <w:spacing w:after="150"/>
        <w:textAlignment w:val="baseline"/>
        <w:rPr>
          <w:rFonts w:ascii="Open Sans Light" w:hAnsi="Open Sans Light" w:cs="Times New Roman"/>
          <w:color w:val="000000" w:themeColor="text1"/>
          <w:sz w:val="21"/>
          <w:szCs w:val="21"/>
          <w:lang w:eastAsia="en-GB"/>
        </w:rPr>
      </w:pPr>
      <w:r>
        <w:rPr>
          <w:rFonts w:ascii="Open Sans Semibold" w:eastAsia="Times New Roman" w:hAnsi="Open Sans Semibold" w:cs="Times New Roman"/>
          <w:b/>
          <w:bCs/>
          <w:color w:val="000000" w:themeColor="text1"/>
          <w:sz w:val="21"/>
          <w:szCs w:val="21"/>
          <w:bdr w:val="none" w:sz="0" w:space="0" w:color="auto" w:frame="1"/>
          <w:lang w:eastAsia="en-GB"/>
        </w:rPr>
        <w:t>Fronte</w:t>
      </w:r>
      <w:bookmarkStart w:id="8" w:name="_GoBack"/>
      <w:bookmarkEnd w:id="8"/>
      <w:r w:rsidR="00CE7BC8" w:rsidRPr="009729B0">
        <w:rPr>
          <w:rFonts w:ascii="Open Sans Semibold" w:eastAsia="Times New Roman" w:hAnsi="Open Sans Semibold" w:cs="Times New Roman"/>
          <w:b/>
          <w:bCs/>
          <w:color w:val="000000" w:themeColor="text1"/>
          <w:sz w:val="21"/>
          <w:szCs w:val="21"/>
          <w:bdr w:val="none" w:sz="0" w:space="0" w:color="auto" w:frame="1"/>
          <w:lang w:eastAsia="en-GB"/>
        </w:rPr>
        <w:t>nd development</w:t>
      </w:r>
      <w:r w:rsidR="00CE7BC8" w:rsidRPr="009729B0">
        <w:rPr>
          <w:rFonts w:ascii="Open Sans Light" w:eastAsia="Times New Roman" w:hAnsi="Open Sans Light" w:cs="Times New Roman"/>
          <w:color w:val="000000" w:themeColor="text1"/>
          <w:sz w:val="21"/>
          <w:szCs w:val="21"/>
          <w:bdr w:val="none" w:sz="0" w:space="0" w:color="auto" w:frame="1"/>
          <w:lang w:eastAsia="en-GB"/>
        </w:rPr>
        <w:t>: </w:t>
      </w:r>
      <w:r w:rsidR="009729B0">
        <w:rPr>
          <w:rFonts w:ascii="Open Sans Light" w:eastAsia="Times New Roman" w:hAnsi="Open Sans Light" w:cs="Times New Roman"/>
          <w:color w:val="000000" w:themeColor="text1"/>
          <w:sz w:val="21"/>
          <w:szCs w:val="21"/>
          <w:bdr w:val="none" w:sz="0" w:space="0" w:color="auto" w:frame="1"/>
          <w:lang w:eastAsia="en-GB"/>
        </w:rPr>
        <w:t xml:space="preserve">Nuxeo </w:t>
      </w:r>
      <w:r w:rsidR="00CE7BC8" w:rsidRPr="009729B0">
        <w:rPr>
          <w:rFonts w:ascii="Open Sans Light" w:eastAsia="Times New Roman" w:hAnsi="Open Sans Light" w:cs="Times New Roman"/>
          <w:color w:val="000000" w:themeColor="text1"/>
          <w:sz w:val="21"/>
          <w:szCs w:val="21"/>
          <w:lang w:eastAsia="en-GB"/>
        </w:rPr>
        <w:t>REST API, development of custom applications based upon a Nuxeo Repository, Nuxeo Elements.</w:t>
      </w:r>
    </w:p>
    <w:p w14:paraId="2BF86EA2" w14:textId="288B5FC0" w:rsidR="002D0827" w:rsidRPr="009729B0" w:rsidRDefault="00CE7BC8" w:rsidP="00A71FDB">
      <w:pPr>
        <w:pStyle w:val="ListParagraph"/>
        <w:numPr>
          <w:ilvl w:val="0"/>
          <w:numId w:val="18"/>
        </w:numPr>
        <w:shd w:val="clear" w:color="auto" w:fill="FFFFFF"/>
        <w:spacing w:after="150"/>
        <w:textAlignment w:val="baseline"/>
        <w:rPr>
          <w:rFonts w:ascii="Open Sans Light" w:hAnsi="Open Sans Light" w:cs="Times New Roman"/>
          <w:color w:val="000000" w:themeColor="text1"/>
          <w:sz w:val="21"/>
          <w:szCs w:val="21"/>
          <w:lang w:eastAsia="en-GB"/>
        </w:rPr>
      </w:pPr>
      <w:r w:rsidRPr="009729B0">
        <w:rPr>
          <w:rFonts w:ascii="Open Sans Semibold" w:eastAsia="Times New Roman" w:hAnsi="Open Sans Semibold" w:cs="Times New Roman"/>
          <w:b/>
          <w:bCs/>
          <w:color w:val="000000" w:themeColor="text1"/>
          <w:sz w:val="21"/>
          <w:szCs w:val="21"/>
          <w:bdr w:val="none" w:sz="0" w:space="0" w:color="auto" w:frame="1"/>
          <w:lang w:eastAsia="en-GB"/>
        </w:rPr>
        <w:t>Backend development</w:t>
      </w:r>
      <w:r w:rsidRPr="009729B0">
        <w:rPr>
          <w:rFonts w:ascii="Open Sans Light" w:eastAsia="Times New Roman" w:hAnsi="Open Sans Light" w:cs="Times New Roman"/>
          <w:color w:val="000000" w:themeColor="text1"/>
          <w:sz w:val="21"/>
          <w:szCs w:val="21"/>
          <w:bdr w:val="none" w:sz="0" w:space="0" w:color="auto" w:frame="1"/>
          <w:lang w:eastAsia="en-GB"/>
        </w:rPr>
        <w:t>:</w:t>
      </w:r>
      <w:r w:rsidRPr="009729B0">
        <w:rPr>
          <w:rFonts w:ascii="Open Sans Light" w:eastAsia="Times New Roman" w:hAnsi="Open Sans Light" w:cs="Times New Roman"/>
          <w:color w:val="000000" w:themeColor="text1"/>
          <w:sz w:val="21"/>
          <w:szCs w:val="21"/>
          <w:lang w:eastAsia="en-GB"/>
        </w:rPr>
        <w:t> Basic JAVA elements as operations and listeners, components creation, use of Nuxeo CLI.</w:t>
      </w:r>
    </w:p>
    <w:p w14:paraId="7F9616A9" w14:textId="5A0E6C44" w:rsidR="00CE7BC8" w:rsidRPr="009729B0" w:rsidRDefault="00CE7BC8" w:rsidP="00A71FDB">
      <w:pPr>
        <w:pStyle w:val="ListParagraph"/>
        <w:numPr>
          <w:ilvl w:val="0"/>
          <w:numId w:val="18"/>
        </w:numPr>
        <w:shd w:val="clear" w:color="auto" w:fill="FFFFFF"/>
        <w:spacing w:after="150"/>
        <w:textAlignment w:val="baseline"/>
        <w:rPr>
          <w:rFonts w:ascii="Open Sans Light" w:hAnsi="Open Sans Light" w:cs="Times New Roman"/>
          <w:color w:val="000000" w:themeColor="text1"/>
          <w:sz w:val="21"/>
          <w:szCs w:val="21"/>
          <w:lang w:eastAsia="en-GB"/>
        </w:rPr>
      </w:pPr>
      <w:r w:rsidRPr="009729B0">
        <w:rPr>
          <w:rFonts w:ascii="Open Sans Semibold" w:eastAsia="Times New Roman" w:hAnsi="Open Sans Semibold" w:cs="Times New Roman"/>
          <w:b/>
          <w:bCs/>
          <w:color w:val="000000" w:themeColor="text1"/>
          <w:sz w:val="21"/>
          <w:szCs w:val="21"/>
          <w:bdr w:val="none" w:sz="0" w:space="0" w:color="auto" w:frame="1"/>
          <w:lang w:eastAsia="en-GB"/>
        </w:rPr>
        <w:t>Admin / Architecture</w:t>
      </w:r>
      <w:r w:rsidRPr="009729B0">
        <w:rPr>
          <w:rFonts w:ascii="Open Sans Light" w:eastAsia="Times New Roman" w:hAnsi="Open Sans Light" w:cs="Times New Roman"/>
          <w:color w:val="000000" w:themeColor="text1"/>
          <w:sz w:val="21"/>
          <w:szCs w:val="21"/>
          <w:bdr w:val="none" w:sz="0" w:space="0" w:color="auto" w:frame="1"/>
          <w:lang w:eastAsia="en-GB"/>
        </w:rPr>
        <w:t>: </w:t>
      </w:r>
      <w:r w:rsidRPr="009729B0">
        <w:rPr>
          <w:rFonts w:ascii="Open Sans Light" w:eastAsia="Times New Roman" w:hAnsi="Open Sans Light" w:cs="Times New Roman"/>
          <w:color w:val="000000" w:themeColor="text1"/>
          <w:sz w:val="21"/>
          <w:szCs w:val="21"/>
          <w:lang w:eastAsia="en-GB"/>
        </w:rPr>
        <w:t>Clustering, Installation and customization, Data storage, Monitoring, Multi-tenancy.</w:t>
      </w:r>
    </w:p>
    <w:p w14:paraId="1913D2CE" w14:textId="5D3DD5BC" w:rsidR="00CE7BC8" w:rsidRPr="009729B0" w:rsidRDefault="00CE7BC8" w:rsidP="00A71FDB">
      <w:pPr>
        <w:shd w:val="clear" w:color="auto" w:fill="FFFFFF"/>
        <w:textAlignment w:val="baseline"/>
        <w:rPr>
          <w:rFonts w:ascii="Open Sans Light" w:eastAsia="Times New Roman" w:hAnsi="Open Sans Light" w:cs="Times New Roman"/>
          <w:color w:val="000000" w:themeColor="text1"/>
          <w:sz w:val="21"/>
          <w:szCs w:val="21"/>
          <w:lang w:eastAsia="en-GB"/>
        </w:rPr>
      </w:pPr>
      <w:r w:rsidRPr="00CE7BC8">
        <w:rPr>
          <w:rFonts w:ascii="Open Sans Light" w:hAnsi="Open Sans Light" w:cs="Times New Roman"/>
          <w:color w:val="000000" w:themeColor="text1"/>
          <w:sz w:val="21"/>
          <w:szCs w:val="21"/>
          <w:lang w:eastAsia="en-GB"/>
        </w:rPr>
        <w:t>Each area is divided into </w:t>
      </w:r>
      <w:r w:rsidRPr="009729B0">
        <w:rPr>
          <w:rFonts w:ascii="Open Sans Semibold" w:hAnsi="Open Sans Semibold" w:cs="Times New Roman"/>
          <w:b/>
          <w:bCs/>
          <w:color w:val="000000" w:themeColor="text1"/>
          <w:sz w:val="21"/>
          <w:szCs w:val="21"/>
          <w:bdr w:val="none" w:sz="0" w:space="0" w:color="auto" w:frame="1"/>
          <w:lang w:eastAsia="en-GB"/>
        </w:rPr>
        <w:t>three</w:t>
      </w:r>
      <w:r w:rsidRPr="009729B0">
        <w:rPr>
          <w:rFonts w:ascii="Open Sans Light" w:hAnsi="Open Sans Light" w:cs="Times New Roman"/>
          <w:color w:val="000000" w:themeColor="text1"/>
          <w:sz w:val="21"/>
          <w:szCs w:val="21"/>
          <w:bdr w:val="none" w:sz="0" w:space="0" w:color="auto" w:frame="1"/>
          <w:lang w:eastAsia="en-GB"/>
        </w:rPr>
        <w:t xml:space="preserve"> grades</w:t>
      </w:r>
      <w:r w:rsidRPr="00CE7BC8">
        <w:rPr>
          <w:rFonts w:ascii="Open Sans Light" w:hAnsi="Open Sans Light" w:cs="Times New Roman"/>
          <w:color w:val="000000" w:themeColor="text1"/>
          <w:sz w:val="21"/>
          <w:szCs w:val="21"/>
          <w:lang w:eastAsia="en-GB"/>
        </w:rPr>
        <w:t>:</w:t>
      </w:r>
      <w:r w:rsidR="002D0827" w:rsidRPr="009729B0">
        <w:rPr>
          <w:rFonts w:ascii="Open Sans Light" w:hAnsi="Open Sans Light" w:cs="Times New Roman"/>
          <w:color w:val="000000" w:themeColor="text1"/>
          <w:sz w:val="21"/>
          <w:szCs w:val="21"/>
          <w:lang w:eastAsia="en-GB"/>
        </w:rPr>
        <w:t xml:space="preserve"> </w:t>
      </w:r>
      <w:r w:rsidRPr="009729B0">
        <w:rPr>
          <w:rFonts w:ascii="Open Sans Light" w:eastAsia="Times New Roman" w:hAnsi="Open Sans Light" w:cs="Times New Roman"/>
          <w:color w:val="000000" w:themeColor="text1"/>
          <w:sz w:val="21"/>
          <w:szCs w:val="21"/>
          <w:bdr w:val="none" w:sz="0" w:space="0" w:color="auto" w:frame="1"/>
          <w:lang w:eastAsia="en-GB"/>
        </w:rPr>
        <w:t>Associate</w:t>
      </w:r>
      <w:r w:rsidR="002D0827" w:rsidRPr="009729B0">
        <w:rPr>
          <w:rFonts w:ascii="Open Sans Light" w:eastAsia="Times New Roman" w:hAnsi="Open Sans Light" w:cs="Times New Roman"/>
          <w:color w:val="000000" w:themeColor="text1"/>
          <w:sz w:val="21"/>
          <w:szCs w:val="21"/>
          <w:bdr w:val="none" w:sz="0" w:space="0" w:color="auto" w:frame="1"/>
          <w:lang w:eastAsia="en-GB"/>
        </w:rPr>
        <w:t xml:space="preserve">, </w:t>
      </w:r>
      <w:r w:rsidRPr="009729B0">
        <w:rPr>
          <w:rFonts w:ascii="Open Sans Light" w:eastAsia="Times New Roman" w:hAnsi="Open Sans Light" w:cs="Times New Roman"/>
          <w:color w:val="000000" w:themeColor="text1"/>
          <w:sz w:val="21"/>
          <w:szCs w:val="21"/>
          <w:bdr w:val="none" w:sz="0" w:space="0" w:color="auto" w:frame="1"/>
          <w:lang w:eastAsia="en-GB"/>
        </w:rPr>
        <w:t>Expert</w:t>
      </w:r>
      <w:r w:rsidR="002D0827" w:rsidRPr="009729B0">
        <w:rPr>
          <w:rFonts w:ascii="Open Sans Light" w:eastAsia="Times New Roman" w:hAnsi="Open Sans Light" w:cs="Times New Roman"/>
          <w:color w:val="000000" w:themeColor="text1"/>
          <w:sz w:val="21"/>
          <w:szCs w:val="21"/>
          <w:bdr w:val="none" w:sz="0" w:space="0" w:color="auto" w:frame="1"/>
          <w:lang w:eastAsia="en-GB"/>
        </w:rPr>
        <w:t xml:space="preserve"> and </w:t>
      </w:r>
      <w:r w:rsidRPr="009729B0">
        <w:rPr>
          <w:rFonts w:ascii="Open Sans Light" w:eastAsia="Times New Roman" w:hAnsi="Open Sans Light" w:cs="Times New Roman"/>
          <w:color w:val="000000" w:themeColor="text1"/>
          <w:sz w:val="21"/>
          <w:szCs w:val="21"/>
          <w:bdr w:val="none" w:sz="0" w:space="0" w:color="auto" w:frame="1"/>
          <w:lang w:eastAsia="en-GB"/>
        </w:rPr>
        <w:t>Master</w:t>
      </w:r>
    </w:p>
    <w:p w14:paraId="694F05C9" w14:textId="6009C91C" w:rsidR="00A71FDB" w:rsidRPr="009729B0" w:rsidRDefault="00A71FDB" w:rsidP="00A71FDB">
      <w:pPr>
        <w:shd w:val="clear" w:color="auto" w:fill="FFFFFF"/>
        <w:textAlignment w:val="baseline"/>
        <w:rPr>
          <w:rFonts w:ascii="Open Sans Light" w:eastAsia="Times New Roman" w:hAnsi="Open Sans Light" w:cs="Times New Roman"/>
          <w:color w:val="000000" w:themeColor="text1"/>
          <w:sz w:val="21"/>
          <w:szCs w:val="21"/>
          <w:lang w:eastAsia="en-GB"/>
        </w:rPr>
      </w:pPr>
    </w:p>
    <w:p w14:paraId="288AE827" w14:textId="54FB7A03" w:rsidR="00CE7BC8" w:rsidRPr="00CE7BC8" w:rsidRDefault="00A71FDB" w:rsidP="00A71FDB">
      <w:pPr>
        <w:shd w:val="clear" w:color="auto" w:fill="FFFFFF"/>
        <w:spacing w:after="150"/>
        <w:textAlignment w:val="baseline"/>
        <w:rPr>
          <w:rFonts w:ascii="Open Sans Light" w:hAnsi="Open Sans Light" w:cs="Times New Roman"/>
          <w:color w:val="000000" w:themeColor="text1"/>
          <w:sz w:val="21"/>
          <w:szCs w:val="21"/>
          <w:lang w:eastAsia="en-GB"/>
        </w:rPr>
      </w:pPr>
      <w:r w:rsidRPr="009729B0">
        <w:rPr>
          <w:rFonts w:ascii="Open Sans Light" w:hAnsi="Open Sans Light" w:cs="Times New Roman"/>
          <w:color w:val="000000" w:themeColor="text1"/>
          <w:sz w:val="21"/>
          <w:szCs w:val="21"/>
          <w:lang w:eastAsia="en-GB"/>
        </w:rPr>
        <w:t xml:space="preserve">The </w:t>
      </w:r>
      <w:r w:rsidRPr="009729B0">
        <w:rPr>
          <w:rFonts w:ascii="Open Sans Semibold" w:hAnsi="Open Sans Semibold" w:cs="Times New Roman"/>
          <w:b/>
          <w:bCs/>
          <w:color w:val="000000" w:themeColor="text1"/>
          <w:sz w:val="21"/>
          <w:szCs w:val="21"/>
          <w:bdr w:val="none" w:sz="0" w:space="0" w:color="auto" w:frame="1"/>
          <w:lang w:eastAsia="en-GB"/>
        </w:rPr>
        <w:t xml:space="preserve">certification </w:t>
      </w:r>
      <w:r w:rsidR="00CE7BC8" w:rsidRPr="00CE7BC8">
        <w:rPr>
          <w:rFonts w:ascii="Open Sans Semibold" w:hAnsi="Open Sans Semibold" w:cs="Times New Roman"/>
          <w:b/>
          <w:bCs/>
          <w:color w:val="000000" w:themeColor="text1"/>
          <w:sz w:val="21"/>
          <w:szCs w:val="21"/>
          <w:bdr w:val="none" w:sz="0" w:space="0" w:color="auto" w:frame="1"/>
          <w:lang w:eastAsia="en-GB"/>
        </w:rPr>
        <w:t>path</w:t>
      </w:r>
      <w:r w:rsidR="00CE7BC8" w:rsidRPr="00CE7BC8">
        <w:rPr>
          <w:rFonts w:ascii="Open Sans Light" w:hAnsi="Open Sans Light" w:cs="Times New Roman"/>
          <w:color w:val="000000" w:themeColor="text1"/>
          <w:sz w:val="21"/>
          <w:szCs w:val="21"/>
          <w:lang w:eastAsia="en-GB"/>
        </w:rPr>
        <w:t xml:space="preserve"> </w:t>
      </w:r>
      <w:r w:rsidRPr="009729B0">
        <w:rPr>
          <w:rFonts w:ascii="Open Sans Light" w:hAnsi="Open Sans Light" w:cs="Times New Roman"/>
          <w:color w:val="000000" w:themeColor="text1"/>
          <w:sz w:val="21"/>
          <w:szCs w:val="21"/>
          <w:lang w:eastAsia="en-GB"/>
        </w:rPr>
        <w:t>is described by the picture below:</w:t>
      </w:r>
    </w:p>
    <w:p w14:paraId="73F8E64C" w14:textId="24143469" w:rsidR="00CE7BC8" w:rsidRPr="00CE7BC8" w:rsidRDefault="00CE7BC8" w:rsidP="00A71FDB">
      <w:pPr>
        <w:shd w:val="clear" w:color="auto" w:fill="FFFFFF"/>
        <w:spacing w:after="150"/>
        <w:jc w:val="center"/>
        <w:textAlignment w:val="baseline"/>
        <w:rPr>
          <w:rFonts w:ascii="Roboto" w:hAnsi="Roboto" w:cs="Times New Roman"/>
          <w:color w:val="000000" w:themeColor="text1"/>
          <w:sz w:val="21"/>
          <w:szCs w:val="21"/>
          <w:lang w:eastAsia="en-GB"/>
        </w:rPr>
      </w:pPr>
      <w:r w:rsidRPr="00CE7BC8">
        <w:rPr>
          <w:rFonts w:ascii="Roboto" w:hAnsi="Roboto" w:cs="Times New Roman"/>
          <w:color w:val="000000" w:themeColor="text1"/>
          <w:sz w:val="21"/>
          <w:szCs w:val="21"/>
          <w:lang w:eastAsia="en-GB"/>
        </w:rPr>
        <w:br/>
      </w:r>
      <w:r w:rsidRPr="009729B0">
        <w:rPr>
          <w:rFonts w:ascii="Roboto" w:hAnsi="Roboto" w:cs="Times New Roman"/>
          <w:noProof/>
          <w:color w:val="000000" w:themeColor="text1"/>
          <w:sz w:val="21"/>
          <w:szCs w:val="21"/>
          <w:lang w:eastAsia="en-GB"/>
        </w:rPr>
        <w:drawing>
          <wp:inline distT="0" distB="0" distL="0" distR="0" wp14:anchorId="14DE5130" wp14:editId="7CCB0D05">
            <wp:extent cx="4722694" cy="2220093"/>
            <wp:effectExtent l="0" t="0" r="1905" b="0"/>
            <wp:docPr id="9" name="Picture 9" descr="https://s3-eu-west-1.amazonaws.com/learnupon/60168/original/Screen_Shot_2017-06-21_at_15.50.57.png?1498059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learnupon/60168/original/Screen_Shot_2017-06-21_at_15.50.57.png?14980594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6747" cy="2226699"/>
                    </a:xfrm>
                    <a:prstGeom prst="rect">
                      <a:avLst/>
                    </a:prstGeom>
                    <a:noFill/>
                    <a:ln>
                      <a:noFill/>
                    </a:ln>
                  </pic:spPr>
                </pic:pic>
              </a:graphicData>
            </a:graphic>
          </wp:inline>
        </w:drawing>
      </w:r>
    </w:p>
    <w:p w14:paraId="6C9307DE" w14:textId="77777777" w:rsidR="00CE7BC8" w:rsidRPr="009729B0" w:rsidRDefault="00CE7BC8" w:rsidP="00BC4327">
      <w:pPr>
        <w:rPr>
          <w:rFonts w:ascii="Open Sans Semibold" w:hAnsi="Open Sans Semibold"/>
          <w:b/>
          <w:bCs/>
          <w:color w:val="000000" w:themeColor="text1"/>
          <w:lang w:val="en-US"/>
        </w:rPr>
      </w:pPr>
    </w:p>
    <w:p w14:paraId="0F7EBCD6" w14:textId="77777777" w:rsidR="007C4ECA" w:rsidRPr="009729B0" w:rsidRDefault="007C4ECA" w:rsidP="00BC4327">
      <w:pPr>
        <w:rPr>
          <w:color w:val="000000" w:themeColor="text1"/>
          <w:lang w:val="en-US"/>
        </w:rPr>
      </w:pPr>
    </w:p>
    <w:p w14:paraId="1D7D132F" w14:textId="0D21285A" w:rsidR="007C4ECA" w:rsidRPr="009729B0" w:rsidRDefault="007C4ECA" w:rsidP="00A71FDB">
      <w:pPr>
        <w:pStyle w:val="ListParagraph"/>
        <w:numPr>
          <w:ilvl w:val="0"/>
          <w:numId w:val="17"/>
        </w:numPr>
        <w:rPr>
          <w:rFonts w:ascii="Open Sans Semibold" w:hAnsi="Open Sans Semibold"/>
          <w:b/>
          <w:bCs/>
          <w:sz w:val="24"/>
          <w:lang w:val="en-US"/>
        </w:rPr>
      </w:pPr>
      <w:r w:rsidRPr="009729B0">
        <w:rPr>
          <w:rFonts w:ascii="Open Sans Semibold" w:hAnsi="Open Sans Semibold"/>
          <w:b/>
          <w:bCs/>
          <w:sz w:val="24"/>
          <w:lang w:val="en-US"/>
        </w:rPr>
        <w:t>Exam Topic</w:t>
      </w:r>
    </w:p>
    <w:p w14:paraId="3A3E79DF" w14:textId="77777777" w:rsidR="0072578B" w:rsidRPr="009729B0" w:rsidRDefault="0072578B" w:rsidP="00BC4327">
      <w:pPr>
        <w:rPr>
          <w:rFonts w:ascii="Open Sans Semibold" w:hAnsi="Open Sans Semibold"/>
          <w:b/>
          <w:bCs/>
          <w:color w:val="000000" w:themeColor="text1"/>
          <w:lang w:val="en-US"/>
        </w:rPr>
      </w:pPr>
    </w:p>
    <w:p w14:paraId="3376E093" w14:textId="346A2EE7" w:rsidR="00CE7BC8" w:rsidRPr="0072578B" w:rsidRDefault="00A71FDB" w:rsidP="00A71FDB">
      <w:pPr>
        <w:shd w:val="clear" w:color="auto" w:fill="FFFFFF"/>
        <w:spacing w:after="150"/>
        <w:jc w:val="left"/>
        <w:textAlignment w:val="baseline"/>
        <w:rPr>
          <w:rFonts w:ascii="Open Sans Light" w:hAnsi="Open Sans Light" w:cs="Times New Roman"/>
          <w:color w:val="000000" w:themeColor="text1"/>
          <w:sz w:val="21"/>
          <w:szCs w:val="21"/>
          <w:lang w:eastAsia="en-GB"/>
        </w:rPr>
      </w:pPr>
      <w:r w:rsidRPr="009729B0">
        <w:rPr>
          <w:rFonts w:ascii="Open Sans Light" w:hAnsi="Open Sans Light" w:cs="Times New Roman"/>
          <w:color w:val="000000" w:themeColor="text1"/>
          <w:sz w:val="21"/>
          <w:szCs w:val="21"/>
          <w:lang w:eastAsia="en-GB"/>
        </w:rPr>
        <w:t xml:space="preserve">For the Nuxeo </w:t>
      </w:r>
      <w:proofErr w:type="spellStart"/>
      <w:r w:rsidR="00B85F78">
        <w:rPr>
          <w:rFonts w:ascii="Open Sans Light" w:hAnsi="Open Sans Light" w:cs="Times New Roman"/>
          <w:color w:val="000000" w:themeColor="text1"/>
          <w:sz w:val="21"/>
          <w:szCs w:val="21"/>
          <w:lang w:eastAsia="en-GB"/>
        </w:rPr>
        <w:t>Bakcend</w:t>
      </w:r>
      <w:proofErr w:type="spellEnd"/>
      <w:r w:rsidR="00B85F78">
        <w:rPr>
          <w:rFonts w:ascii="Open Sans Light" w:hAnsi="Open Sans Light" w:cs="Times New Roman"/>
          <w:color w:val="000000" w:themeColor="text1"/>
          <w:sz w:val="21"/>
          <w:szCs w:val="21"/>
          <w:lang w:eastAsia="en-GB"/>
        </w:rPr>
        <w:t xml:space="preserve"> Basics</w:t>
      </w:r>
      <w:r w:rsidRPr="009729B0">
        <w:rPr>
          <w:rFonts w:ascii="Open Sans Light" w:hAnsi="Open Sans Light" w:cs="Times New Roman"/>
          <w:color w:val="000000" w:themeColor="text1"/>
          <w:sz w:val="21"/>
          <w:szCs w:val="21"/>
          <w:lang w:eastAsia="en-GB"/>
        </w:rPr>
        <w:t xml:space="preserve"> Certification, the c</w:t>
      </w:r>
      <w:r w:rsidR="00CE7BC8" w:rsidRPr="0072578B">
        <w:rPr>
          <w:rFonts w:ascii="Open Sans Light" w:hAnsi="Open Sans Light" w:cs="Times New Roman"/>
          <w:color w:val="000000" w:themeColor="text1"/>
          <w:sz w:val="21"/>
          <w:szCs w:val="21"/>
          <w:lang w:eastAsia="en-GB"/>
        </w:rPr>
        <w:t>andidates are tested on their ability to:</w:t>
      </w:r>
    </w:p>
    <w:p w14:paraId="222379AD" w14:textId="3A570A42" w:rsidR="005B108F" w:rsidRDefault="005B108F" w:rsidP="007A19EC">
      <w:pPr>
        <w:numPr>
          <w:ilvl w:val="0"/>
          <w:numId w:val="19"/>
        </w:numPr>
        <w:shd w:val="clear" w:color="auto" w:fill="FFFFFF"/>
        <w:spacing w:before="180" w:beforeAutospacing="1" w:after="100" w:afterAutospacing="1"/>
        <w:jc w:val="left"/>
        <w:rPr>
          <w:rFonts w:ascii="Open Sans Light" w:hAnsi="Open Sans Light" w:cs="Times New Roman"/>
          <w:color w:val="000000" w:themeColor="text1"/>
          <w:sz w:val="21"/>
          <w:szCs w:val="21"/>
          <w:lang w:eastAsia="en-GB"/>
        </w:rPr>
      </w:pPr>
      <w:r w:rsidRPr="005B108F">
        <w:rPr>
          <w:rFonts w:ascii="Open Sans Light" w:hAnsi="Open Sans Light" w:cs="Times New Roman"/>
          <w:color w:val="000000" w:themeColor="text1"/>
          <w:sz w:val="21"/>
          <w:szCs w:val="21"/>
          <w:lang w:eastAsia="en-GB"/>
        </w:rPr>
        <w:t>To understand the Nuxeo development principles</w:t>
      </w:r>
      <w:r>
        <w:rPr>
          <w:rFonts w:ascii="Open Sans Light" w:hAnsi="Open Sans Light" w:cs="Times New Roman"/>
          <w:color w:val="000000" w:themeColor="text1"/>
          <w:sz w:val="21"/>
          <w:szCs w:val="21"/>
          <w:lang w:eastAsia="en-GB"/>
        </w:rPr>
        <w:t xml:space="preserve"> (60%)</w:t>
      </w:r>
    </w:p>
    <w:p w14:paraId="3D487D51" w14:textId="5CA5B20D" w:rsidR="005B108F" w:rsidRDefault="005B108F" w:rsidP="005B108F">
      <w:pPr>
        <w:numPr>
          <w:ilvl w:val="1"/>
          <w:numId w:val="19"/>
        </w:numPr>
        <w:shd w:val="clear" w:color="auto" w:fill="FFFFFF"/>
        <w:spacing w:before="180" w:beforeAutospacing="1" w:after="100" w:afterAutospacing="1"/>
        <w:jc w:val="left"/>
        <w:rPr>
          <w:rFonts w:ascii="Open Sans Light" w:hAnsi="Open Sans Light" w:cs="Times New Roman"/>
          <w:color w:val="000000" w:themeColor="text1"/>
          <w:sz w:val="21"/>
          <w:szCs w:val="21"/>
          <w:lang w:eastAsia="en-GB"/>
        </w:rPr>
      </w:pPr>
      <w:r>
        <w:rPr>
          <w:rFonts w:ascii="Open Sans Light" w:hAnsi="Open Sans Light" w:cs="Times New Roman"/>
          <w:color w:val="000000" w:themeColor="text1"/>
          <w:sz w:val="21"/>
          <w:szCs w:val="21"/>
          <w:lang w:eastAsia="en-GB"/>
        </w:rPr>
        <w:t>Java (70%)</w:t>
      </w:r>
    </w:p>
    <w:p w14:paraId="3A97E366" w14:textId="6412A529" w:rsidR="005B108F" w:rsidRDefault="005B108F" w:rsidP="005B108F">
      <w:pPr>
        <w:numPr>
          <w:ilvl w:val="1"/>
          <w:numId w:val="19"/>
        </w:numPr>
        <w:shd w:val="clear" w:color="auto" w:fill="FFFFFF"/>
        <w:spacing w:before="180" w:beforeAutospacing="1" w:after="100" w:afterAutospacing="1"/>
        <w:jc w:val="left"/>
        <w:rPr>
          <w:rFonts w:ascii="Open Sans Light" w:hAnsi="Open Sans Light" w:cs="Times New Roman"/>
          <w:color w:val="000000" w:themeColor="text1"/>
          <w:sz w:val="21"/>
          <w:szCs w:val="21"/>
          <w:lang w:eastAsia="en-GB"/>
        </w:rPr>
      </w:pPr>
      <w:r>
        <w:rPr>
          <w:rFonts w:ascii="Open Sans Light" w:hAnsi="Open Sans Light" w:cs="Times New Roman"/>
          <w:color w:val="000000" w:themeColor="text1"/>
          <w:sz w:val="21"/>
          <w:szCs w:val="21"/>
          <w:lang w:eastAsia="en-GB"/>
        </w:rPr>
        <w:lastRenderedPageBreak/>
        <w:t>JSF (30%)</w:t>
      </w:r>
    </w:p>
    <w:p w14:paraId="169FD9A3" w14:textId="59B700C7" w:rsidR="005B108F" w:rsidRPr="005B108F" w:rsidRDefault="005B108F" w:rsidP="007A19EC">
      <w:pPr>
        <w:numPr>
          <w:ilvl w:val="0"/>
          <w:numId w:val="19"/>
        </w:numPr>
        <w:shd w:val="clear" w:color="auto" w:fill="FFFFFF"/>
        <w:spacing w:before="180" w:beforeAutospacing="1" w:after="100" w:afterAutospacing="1"/>
        <w:jc w:val="left"/>
        <w:rPr>
          <w:rFonts w:ascii="Open Sans Light" w:hAnsi="Open Sans Light" w:cs="Times New Roman"/>
          <w:color w:val="000000" w:themeColor="text1"/>
          <w:sz w:val="21"/>
          <w:szCs w:val="21"/>
          <w:lang w:eastAsia="en-GB"/>
        </w:rPr>
      </w:pPr>
      <w:r w:rsidRPr="005B108F">
        <w:rPr>
          <w:rFonts w:ascii="Open Sans Light" w:hAnsi="Open Sans Light" w:cs="Times New Roman"/>
          <w:color w:val="000000" w:themeColor="text1"/>
          <w:sz w:val="21"/>
          <w:szCs w:val="21"/>
          <w:lang w:eastAsia="en-GB"/>
        </w:rPr>
        <w:t xml:space="preserve">To provide </w:t>
      </w:r>
      <w:r>
        <w:rPr>
          <w:rFonts w:ascii="Open Sans Light" w:hAnsi="Open Sans Light" w:cs="Times New Roman"/>
          <w:color w:val="000000" w:themeColor="text1"/>
          <w:sz w:val="21"/>
          <w:szCs w:val="21"/>
          <w:lang w:eastAsia="en-GB"/>
        </w:rPr>
        <w:t>a basic Nuxeo code contribution (40%)</w:t>
      </w:r>
    </w:p>
    <w:p w14:paraId="32EC3763" w14:textId="77777777" w:rsidR="005B108F" w:rsidRPr="005B108F" w:rsidRDefault="005B108F" w:rsidP="005B108F">
      <w:pPr>
        <w:shd w:val="clear" w:color="auto" w:fill="FFFFFF"/>
        <w:spacing w:after="150"/>
        <w:jc w:val="left"/>
        <w:textAlignment w:val="baseline"/>
        <w:rPr>
          <w:rFonts w:ascii="Open Sans Light" w:hAnsi="Open Sans Light" w:cs="Times New Roman"/>
          <w:color w:val="000000" w:themeColor="text1"/>
          <w:sz w:val="21"/>
          <w:szCs w:val="21"/>
          <w:lang w:eastAsia="en-GB"/>
        </w:rPr>
      </w:pPr>
    </w:p>
    <w:p w14:paraId="63D3424A" w14:textId="24C5A4F3" w:rsidR="00A71FDB" w:rsidRPr="009729B0" w:rsidRDefault="00A71FDB" w:rsidP="00A71FDB">
      <w:pPr>
        <w:pStyle w:val="ListParagraph"/>
        <w:numPr>
          <w:ilvl w:val="0"/>
          <w:numId w:val="17"/>
        </w:numPr>
        <w:rPr>
          <w:rFonts w:ascii="Open Sans Semibold" w:hAnsi="Open Sans Semibold"/>
          <w:b/>
          <w:bCs/>
          <w:sz w:val="24"/>
          <w:lang w:val="en-US"/>
        </w:rPr>
      </w:pPr>
      <w:r w:rsidRPr="009729B0">
        <w:rPr>
          <w:rFonts w:ascii="Open Sans Semibold" w:hAnsi="Open Sans Semibold"/>
          <w:b/>
          <w:bCs/>
          <w:sz w:val="24"/>
          <w:lang w:val="en-US"/>
        </w:rPr>
        <w:t>Exam prerequisites</w:t>
      </w:r>
    </w:p>
    <w:p w14:paraId="18BCF9BE" w14:textId="77777777" w:rsidR="00A71FDB" w:rsidRPr="009729B0" w:rsidRDefault="00A71FDB" w:rsidP="00A71FDB">
      <w:pPr>
        <w:rPr>
          <w:rFonts w:ascii="Open Sans Semibold" w:hAnsi="Open Sans Semibold"/>
          <w:b/>
          <w:bCs/>
          <w:color w:val="000000" w:themeColor="text1"/>
          <w:lang w:val="en-US"/>
        </w:rPr>
      </w:pPr>
    </w:p>
    <w:p w14:paraId="7EED238D" w14:textId="77777777" w:rsidR="005B108F" w:rsidRPr="005B108F" w:rsidRDefault="005B108F" w:rsidP="005B108F">
      <w:pPr>
        <w:shd w:val="clear" w:color="auto" w:fill="FFFFFF"/>
        <w:spacing w:after="150"/>
        <w:jc w:val="left"/>
        <w:textAlignment w:val="baseline"/>
        <w:rPr>
          <w:rFonts w:ascii="Open Sans Light" w:hAnsi="Open Sans Light" w:cs="Times New Roman"/>
          <w:color w:val="000000" w:themeColor="text1"/>
          <w:sz w:val="21"/>
          <w:szCs w:val="21"/>
          <w:lang w:eastAsia="en-GB"/>
        </w:rPr>
      </w:pPr>
      <w:r w:rsidRPr="005B108F">
        <w:rPr>
          <w:rFonts w:ascii="Open Sans Light" w:hAnsi="Open Sans Light" w:cs="Times New Roman"/>
          <w:color w:val="000000" w:themeColor="text1"/>
          <w:sz w:val="21"/>
          <w:szCs w:val="21"/>
          <w:lang w:eastAsia="en-GB"/>
        </w:rPr>
        <w:t>It is necessary to pass the </w:t>
      </w:r>
      <w:r w:rsidRPr="005B108F">
        <w:rPr>
          <w:rFonts w:ascii="Open Sans Semibold" w:hAnsi="Open Sans Semibold" w:cs="Times New Roman"/>
          <w:b/>
          <w:bCs/>
          <w:color w:val="000000" w:themeColor="text1"/>
          <w:sz w:val="21"/>
          <w:szCs w:val="21"/>
          <w:bdr w:val="none" w:sz="0" w:space="0" w:color="auto" w:frame="1"/>
          <w:lang w:eastAsia="en-GB"/>
        </w:rPr>
        <w:t>Nuxeo Fundamentals Certification </w:t>
      </w:r>
      <w:proofErr w:type="gramStart"/>
      <w:r w:rsidRPr="005B108F">
        <w:rPr>
          <w:rFonts w:ascii="Open Sans Light" w:hAnsi="Open Sans Light" w:cs="Times New Roman"/>
          <w:color w:val="000000" w:themeColor="text1"/>
          <w:sz w:val="21"/>
          <w:szCs w:val="21"/>
          <w:lang w:eastAsia="en-GB"/>
        </w:rPr>
        <w:t>in order to</w:t>
      </w:r>
      <w:proofErr w:type="gramEnd"/>
      <w:r w:rsidRPr="005B108F">
        <w:rPr>
          <w:rFonts w:ascii="Open Sans Light" w:hAnsi="Open Sans Light" w:cs="Times New Roman"/>
          <w:color w:val="000000" w:themeColor="text1"/>
          <w:sz w:val="21"/>
          <w:szCs w:val="21"/>
          <w:lang w:eastAsia="en-GB"/>
        </w:rPr>
        <w:t xml:space="preserve"> take the exam</w:t>
      </w:r>
    </w:p>
    <w:p w14:paraId="3120D1B7" w14:textId="77777777" w:rsidR="00A71FDB" w:rsidRPr="009729B0" w:rsidRDefault="00A71FDB" w:rsidP="00A71FDB">
      <w:pPr>
        <w:shd w:val="clear" w:color="auto" w:fill="FFFFFF"/>
        <w:spacing w:after="150"/>
        <w:jc w:val="left"/>
        <w:textAlignment w:val="baseline"/>
        <w:rPr>
          <w:rFonts w:ascii="Open Sans Light" w:hAnsi="Open Sans Light" w:cs="Times New Roman"/>
          <w:color w:val="000000" w:themeColor="text1"/>
          <w:sz w:val="21"/>
          <w:szCs w:val="21"/>
          <w:lang w:eastAsia="en-GB"/>
        </w:rPr>
      </w:pPr>
    </w:p>
    <w:p w14:paraId="2E3146D3" w14:textId="77777777" w:rsidR="00CE7BC8" w:rsidRPr="009729B0" w:rsidRDefault="00CE7BC8" w:rsidP="00BC4327">
      <w:pPr>
        <w:rPr>
          <w:rFonts w:ascii="Open Sans Semibold" w:hAnsi="Open Sans Semibold"/>
          <w:b/>
          <w:bCs/>
          <w:color w:val="000000" w:themeColor="text1"/>
        </w:rPr>
      </w:pPr>
    </w:p>
    <w:p w14:paraId="79E1681E" w14:textId="77777777" w:rsidR="0072578B" w:rsidRPr="009729B0" w:rsidRDefault="0072578B" w:rsidP="00A71FDB">
      <w:pPr>
        <w:pStyle w:val="ListParagraph"/>
        <w:numPr>
          <w:ilvl w:val="0"/>
          <w:numId w:val="17"/>
        </w:numPr>
        <w:rPr>
          <w:rFonts w:ascii="Open Sans Semibold" w:hAnsi="Open Sans Semibold"/>
          <w:b/>
          <w:bCs/>
          <w:sz w:val="24"/>
          <w:lang w:val="en-US"/>
        </w:rPr>
      </w:pPr>
      <w:r w:rsidRPr="009729B0">
        <w:rPr>
          <w:rFonts w:ascii="Open Sans Semibold" w:hAnsi="Open Sans Semibold"/>
          <w:b/>
          <w:bCs/>
          <w:sz w:val="24"/>
          <w:lang w:val="en-US"/>
        </w:rPr>
        <w:t>Exam Format</w:t>
      </w:r>
    </w:p>
    <w:p w14:paraId="67C5A3CB" w14:textId="77777777" w:rsidR="00A71FDB" w:rsidRPr="009729B0" w:rsidRDefault="00A71FDB" w:rsidP="00A71FDB">
      <w:pPr>
        <w:shd w:val="clear" w:color="auto" w:fill="FFFFFF"/>
        <w:spacing w:after="150"/>
        <w:jc w:val="left"/>
        <w:textAlignment w:val="baseline"/>
        <w:rPr>
          <w:rFonts w:ascii="Open Sans Light" w:hAnsi="Open Sans Light" w:cs="Times New Roman"/>
          <w:color w:val="000000" w:themeColor="text1"/>
          <w:sz w:val="21"/>
          <w:szCs w:val="21"/>
          <w:lang w:eastAsia="en-GB"/>
        </w:rPr>
      </w:pPr>
    </w:p>
    <w:p w14:paraId="31378944" w14:textId="32AE50C1" w:rsidR="005B108F" w:rsidRDefault="005B108F" w:rsidP="005B108F">
      <w:pPr>
        <w:shd w:val="clear" w:color="auto" w:fill="FFFFFF"/>
        <w:spacing w:before="150" w:after="150"/>
        <w:rPr>
          <w:rFonts w:ascii="Open Sans Light" w:hAnsi="Open Sans Light" w:cs="Times New Roman"/>
          <w:color w:val="000000" w:themeColor="text1"/>
          <w:sz w:val="21"/>
          <w:szCs w:val="21"/>
          <w:lang w:eastAsia="en-GB"/>
        </w:rPr>
      </w:pPr>
      <w:r w:rsidRPr="005B108F">
        <w:rPr>
          <w:rFonts w:ascii="Open Sans Light" w:hAnsi="Open Sans Light" w:cs="Times New Roman"/>
          <w:color w:val="000000" w:themeColor="text1"/>
          <w:sz w:val="21"/>
          <w:szCs w:val="21"/>
          <w:lang w:eastAsia="en-GB"/>
        </w:rPr>
        <w:t>The exam is composed of</w:t>
      </w:r>
      <w:r>
        <w:rPr>
          <w:rFonts w:ascii="Open Sans Light" w:hAnsi="Open Sans Light" w:cs="Times New Roman"/>
          <w:color w:val="000000" w:themeColor="text1"/>
          <w:sz w:val="21"/>
          <w:szCs w:val="21"/>
          <w:lang w:eastAsia="en-GB"/>
        </w:rPr>
        <w:t>:</w:t>
      </w:r>
    </w:p>
    <w:p w14:paraId="4B9780A5" w14:textId="348D53D6" w:rsidR="005B108F" w:rsidRPr="005B108F" w:rsidRDefault="005B108F" w:rsidP="005B108F">
      <w:pPr>
        <w:pStyle w:val="ListParagraph"/>
        <w:numPr>
          <w:ilvl w:val="0"/>
          <w:numId w:val="25"/>
        </w:numPr>
        <w:shd w:val="clear" w:color="auto" w:fill="FFFFFF"/>
        <w:spacing w:before="150" w:after="150"/>
        <w:rPr>
          <w:rFonts w:ascii="Open Sans Light" w:hAnsi="Open Sans Light" w:cs="Times New Roman"/>
          <w:color w:val="000000" w:themeColor="text1"/>
          <w:sz w:val="21"/>
          <w:szCs w:val="21"/>
          <w:lang w:eastAsia="en-GB"/>
        </w:rPr>
      </w:pPr>
      <w:r w:rsidRPr="005B108F">
        <w:rPr>
          <w:rFonts w:ascii="Open Sans Semibold" w:hAnsi="Open Sans Semibold" w:cs="Times New Roman"/>
          <w:b/>
          <w:bCs/>
          <w:color w:val="000000" w:themeColor="text1"/>
          <w:sz w:val="21"/>
          <w:szCs w:val="21"/>
          <w:bdr w:val="none" w:sz="0" w:space="0" w:color="auto" w:frame="1"/>
          <w:lang w:eastAsia="en-GB"/>
        </w:rPr>
        <w:t>Two quizzes</w:t>
      </w:r>
      <w:r w:rsidRPr="005B108F">
        <w:rPr>
          <w:rFonts w:ascii="Open Sans Light" w:hAnsi="Open Sans Light" w:cs="Times New Roman"/>
          <w:color w:val="000000" w:themeColor="text1"/>
          <w:sz w:val="21"/>
          <w:szCs w:val="21"/>
          <w:lang w:eastAsia="en-GB"/>
        </w:rPr>
        <w:t xml:space="preserve"> of </w:t>
      </w:r>
      <w:r w:rsidRPr="005B108F">
        <w:rPr>
          <w:rFonts w:ascii="Open Sans Semibold" w:hAnsi="Open Sans Semibold" w:cs="Times New Roman"/>
          <w:b/>
          <w:bCs/>
          <w:color w:val="000000" w:themeColor="text1"/>
          <w:sz w:val="21"/>
          <w:szCs w:val="21"/>
          <w:bdr w:val="none" w:sz="0" w:space="0" w:color="auto" w:frame="1"/>
          <w:lang w:eastAsia="en-GB"/>
        </w:rPr>
        <w:t>10 questions </w:t>
      </w:r>
      <w:r w:rsidRPr="005B108F">
        <w:rPr>
          <w:rFonts w:ascii="Open Sans Light" w:hAnsi="Open Sans Light" w:cs="Times New Roman"/>
          <w:color w:val="000000" w:themeColor="text1"/>
          <w:sz w:val="21"/>
          <w:szCs w:val="21"/>
          <w:lang w:eastAsia="en-GB"/>
        </w:rPr>
        <w:t>on this examination. You are given </w:t>
      </w:r>
      <w:r w:rsidRPr="005B108F">
        <w:rPr>
          <w:rFonts w:ascii="Open Sans Semibold" w:hAnsi="Open Sans Semibold" w:cs="Times New Roman"/>
          <w:b/>
          <w:bCs/>
          <w:color w:val="000000" w:themeColor="text1"/>
          <w:sz w:val="21"/>
          <w:szCs w:val="21"/>
          <w:bdr w:val="none" w:sz="0" w:space="0" w:color="auto" w:frame="1"/>
          <w:lang w:eastAsia="en-GB"/>
        </w:rPr>
        <w:t>10 minutes </w:t>
      </w:r>
      <w:r w:rsidRPr="005B108F">
        <w:rPr>
          <w:rFonts w:ascii="Open Sans Light" w:hAnsi="Open Sans Light" w:cs="Times New Roman"/>
          <w:color w:val="000000" w:themeColor="text1"/>
          <w:sz w:val="21"/>
          <w:szCs w:val="21"/>
          <w:lang w:eastAsia="en-GB"/>
        </w:rPr>
        <w:t xml:space="preserve">to complete each quiz. A passing score of </w:t>
      </w:r>
      <w:r>
        <w:rPr>
          <w:rFonts w:ascii="Open Sans Semibold" w:hAnsi="Open Sans Semibold" w:cs="Times New Roman"/>
          <w:b/>
          <w:bCs/>
          <w:color w:val="000000" w:themeColor="text1"/>
          <w:sz w:val="21"/>
          <w:szCs w:val="21"/>
          <w:bdr w:val="none" w:sz="0" w:space="0" w:color="auto" w:frame="1"/>
          <w:lang w:eastAsia="en-GB"/>
        </w:rPr>
        <w:t>6</w:t>
      </w:r>
      <w:r w:rsidRPr="005B108F">
        <w:rPr>
          <w:rFonts w:ascii="Open Sans Semibold" w:hAnsi="Open Sans Semibold" w:cs="Times New Roman"/>
          <w:b/>
          <w:bCs/>
          <w:color w:val="000000" w:themeColor="text1"/>
          <w:sz w:val="21"/>
          <w:szCs w:val="21"/>
          <w:bdr w:val="none" w:sz="0" w:space="0" w:color="auto" w:frame="1"/>
          <w:lang w:eastAsia="en-GB"/>
        </w:rPr>
        <w:t>0%</w:t>
      </w:r>
      <w:r w:rsidRPr="005B108F">
        <w:rPr>
          <w:rFonts w:ascii="Open Sans Light" w:hAnsi="Open Sans Light" w:cs="Times New Roman"/>
          <w:color w:val="000000" w:themeColor="text1"/>
          <w:sz w:val="21"/>
          <w:szCs w:val="21"/>
          <w:lang w:eastAsia="en-GB"/>
        </w:rPr>
        <w:t> is needed.</w:t>
      </w:r>
    </w:p>
    <w:p w14:paraId="4233E854" w14:textId="0E2F0758" w:rsidR="005B108F" w:rsidRPr="005B108F" w:rsidRDefault="005B108F" w:rsidP="005B108F">
      <w:pPr>
        <w:pStyle w:val="ListParagraph"/>
        <w:numPr>
          <w:ilvl w:val="0"/>
          <w:numId w:val="25"/>
        </w:numPr>
        <w:shd w:val="clear" w:color="auto" w:fill="FFFFFF"/>
        <w:spacing w:before="150" w:after="150"/>
        <w:rPr>
          <w:rFonts w:ascii="Open Sans Light" w:hAnsi="Open Sans Light" w:cs="Times New Roman"/>
          <w:color w:val="000000" w:themeColor="text1"/>
          <w:sz w:val="21"/>
          <w:szCs w:val="21"/>
          <w:lang w:eastAsia="en-GB"/>
        </w:rPr>
      </w:pPr>
      <w:r w:rsidRPr="005B108F">
        <w:rPr>
          <w:rFonts w:ascii="Open Sans Light" w:hAnsi="Open Sans Light" w:cs="Times New Roman"/>
          <w:color w:val="000000" w:themeColor="text1"/>
          <w:sz w:val="21"/>
          <w:szCs w:val="21"/>
          <w:lang w:eastAsia="en-GB"/>
        </w:rPr>
        <w:t xml:space="preserve">An </w:t>
      </w:r>
      <w:r w:rsidRPr="005B108F">
        <w:rPr>
          <w:rFonts w:ascii="Open Sans Semibold" w:hAnsi="Open Sans Semibold" w:cs="Times New Roman"/>
          <w:b/>
          <w:bCs/>
          <w:color w:val="000000" w:themeColor="text1"/>
          <w:sz w:val="21"/>
          <w:szCs w:val="21"/>
          <w:bdr w:val="none" w:sz="0" w:space="0" w:color="auto" w:frame="1"/>
          <w:lang w:eastAsia="en-GB"/>
        </w:rPr>
        <w:t>online assessment</w:t>
      </w:r>
      <w:r w:rsidRPr="005B108F">
        <w:rPr>
          <w:rFonts w:ascii="Open Sans Light" w:hAnsi="Open Sans Light" w:cs="Times New Roman"/>
          <w:color w:val="000000" w:themeColor="text1"/>
          <w:sz w:val="21"/>
          <w:szCs w:val="21"/>
          <w:lang w:eastAsia="en-GB"/>
        </w:rPr>
        <w:t xml:space="preserve"> with no time limitation. Your code contribution will be evaluated by the Nuxeo University Team.</w:t>
      </w:r>
    </w:p>
    <w:p w14:paraId="5C64BF3F" w14:textId="77777777" w:rsidR="005B108F" w:rsidRPr="00B85F78" w:rsidRDefault="005B108F" w:rsidP="005B108F">
      <w:pPr>
        <w:shd w:val="clear" w:color="auto" w:fill="FFFFFF"/>
        <w:spacing w:before="150" w:after="150"/>
        <w:rPr>
          <w:rFonts w:ascii="Open Sans Semibold" w:hAnsi="Open Sans Semibold" w:cs="Times New Roman"/>
          <w:b/>
          <w:bCs/>
          <w:color w:val="000000" w:themeColor="text1"/>
          <w:sz w:val="21"/>
          <w:szCs w:val="21"/>
          <w:bdr w:val="none" w:sz="0" w:space="0" w:color="auto" w:frame="1"/>
          <w:lang w:eastAsia="en-GB"/>
        </w:rPr>
      </w:pPr>
      <w:r w:rsidRPr="005B108F">
        <w:rPr>
          <w:rFonts w:ascii="Open Sans Light" w:hAnsi="Open Sans Light" w:cs="Times New Roman"/>
          <w:color w:val="000000" w:themeColor="text1"/>
          <w:sz w:val="21"/>
          <w:szCs w:val="21"/>
          <w:lang w:eastAsia="en-GB"/>
        </w:rPr>
        <w:t xml:space="preserve">The quizzes and the online assessments must be both passed to be recognized as </w:t>
      </w:r>
      <w:r w:rsidRPr="00B85F78">
        <w:rPr>
          <w:rFonts w:ascii="Open Sans Semibold" w:hAnsi="Open Sans Semibold" w:cs="Times New Roman"/>
          <w:b/>
          <w:bCs/>
          <w:color w:val="000000" w:themeColor="text1"/>
          <w:sz w:val="21"/>
          <w:szCs w:val="21"/>
          <w:bdr w:val="none" w:sz="0" w:space="0" w:color="auto" w:frame="1"/>
          <w:lang w:eastAsia="en-GB"/>
        </w:rPr>
        <w:t>Nuxeo Backend Certified</w:t>
      </w:r>
    </w:p>
    <w:p w14:paraId="75622ED2" w14:textId="77777777" w:rsidR="0072578B" w:rsidRPr="009729B0" w:rsidRDefault="0072578B" w:rsidP="00A71FDB">
      <w:pPr>
        <w:shd w:val="clear" w:color="auto" w:fill="FFFFFF"/>
        <w:spacing w:after="150"/>
        <w:textAlignment w:val="baseline"/>
        <w:rPr>
          <w:rFonts w:ascii="Open Sans Light" w:hAnsi="Open Sans Light" w:cs="Times New Roman"/>
          <w:color w:val="000000" w:themeColor="text1"/>
          <w:sz w:val="21"/>
          <w:szCs w:val="21"/>
          <w:lang w:eastAsia="en-GB"/>
        </w:rPr>
      </w:pPr>
      <w:r w:rsidRPr="005B108F">
        <w:rPr>
          <w:rFonts w:ascii="Open Sans Light" w:hAnsi="Open Sans Light" w:cs="Times New Roman"/>
          <w:color w:val="000000" w:themeColor="text1"/>
          <w:sz w:val="21"/>
          <w:szCs w:val="21"/>
          <w:lang w:eastAsia="en-GB"/>
        </w:rPr>
        <w:t>To answer a question, select from one or</w:t>
      </w:r>
      <w:r w:rsidRPr="00285CAD">
        <w:rPr>
          <w:rFonts w:ascii="Open Sans Light" w:hAnsi="Open Sans Light" w:cs="Times New Roman"/>
          <w:color w:val="000000" w:themeColor="text1"/>
          <w:sz w:val="21"/>
          <w:szCs w:val="21"/>
          <w:lang w:eastAsia="en-GB"/>
        </w:rPr>
        <w:t xml:space="preserve"> more options. A response is considered correct only when all valid answers are selected</w:t>
      </w:r>
      <w:r w:rsidRPr="009729B0">
        <w:rPr>
          <w:rFonts w:ascii="Open Sans Light" w:hAnsi="Open Sans Light" w:cs="Times New Roman"/>
          <w:bCs/>
          <w:color w:val="000000" w:themeColor="text1"/>
          <w:sz w:val="21"/>
          <w:szCs w:val="21"/>
          <w:lang w:eastAsia="en-GB"/>
        </w:rPr>
        <w:t>.</w:t>
      </w:r>
    </w:p>
    <w:p w14:paraId="52AB2473" w14:textId="77777777" w:rsidR="0072578B" w:rsidRPr="009729B0" w:rsidRDefault="0072578B" w:rsidP="00A71FDB">
      <w:pPr>
        <w:shd w:val="clear" w:color="auto" w:fill="FFFFFF"/>
        <w:spacing w:after="150"/>
        <w:textAlignment w:val="baseline"/>
        <w:rPr>
          <w:rFonts w:ascii="Open Sans Light" w:hAnsi="Open Sans Light" w:cs="Times New Roman"/>
          <w:color w:val="000000" w:themeColor="text1"/>
          <w:sz w:val="21"/>
          <w:szCs w:val="21"/>
          <w:lang w:eastAsia="en-GB"/>
        </w:rPr>
      </w:pPr>
      <w:r w:rsidRPr="009729B0">
        <w:rPr>
          <w:rFonts w:ascii="Open Sans Light" w:hAnsi="Open Sans Light" w:cs="Times New Roman"/>
          <w:color w:val="000000" w:themeColor="text1"/>
          <w:sz w:val="21"/>
          <w:szCs w:val="21"/>
          <w:lang w:eastAsia="en-GB"/>
        </w:rPr>
        <w:t>Questions are </w:t>
      </w:r>
      <w:r w:rsidRPr="009729B0">
        <w:rPr>
          <w:rFonts w:ascii="Open Sans Light" w:hAnsi="Open Sans Light" w:cs="Times New Roman"/>
          <w:bCs/>
          <w:color w:val="000000" w:themeColor="text1"/>
          <w:sz w:val="21"/>
          <w:szCs w:val="21"/>
          <w:lang w:eastAsia="en-GB"/>
        </w:rPr>
        <w:t>multiple choice</w:t>
      </w:r>
      <w:r w:rsidRPr="009729B0">
        <w:rPr>
          <w:rFonts w:ascii="Open Sans Light" w:hAnsi="Open Sans Light" w:cs="Times New Roman"/>
          <w:color w:val="000000" w:themeColor="text1"/>
          <w:sz w:val="21"/>
          <w:szCs w:val="21"/>
          <w:lang w:eastAsia="en-GB"/>
        </w:rPr>
        <w:t>. Some questions have </w:t>
      </w:r>
      <w:r w:rsidRPr="009729B0">
        <w:rPr>
          <w:rFonts w:ascii="Open Sans Light" w:hAnsi="Open Sans Light" w:cs="Times New Roman"/>
          <w:bCs/>
          <w:color w:val="000000" w:themeColor="text1"/>
          <w:sz w:val="21"/>
          <w:szCs w:val="21"/>
          <w:lang w:eastAsia="en-GB"/>
        </w:rPr>
        <w:t>more than one correct answer</w:t>
      </w:r>
      <w:r w:rsidRPr="009729B0">
        <w:rPr>
          <w:rFonts w:ascii="Open Sans Light" w:hAnsi="Open Sans Light" w:cs="Times New Roman"/>
          <w:color w:val="000000" w:themeColor="text1"/>
          <w:sz w:val="21"/>
          <w:szCs w:val="21"/>
          <w:lang w:eastAsia="en-GB"/>
        </w:rPr>
        <w:t>. In this case, all correct answers must be selected. Correct answer(s) should appear obvious for the candidate.</w:t>
      </w:r>
    </w:p>
    <w:p w14:paraId="0AA23ADA" w14:textId="77777777" w:rsidR="0072578B" w:rsidRPr="009729B0" w:rsidRDefault="0072578B" w:rsidP="0072578B">
      <w:pPr>
        <w:pStyle w:val="NormalWeb"/>
        <w:shd w:val="clear" w:color="auto" w:fill="FFFFFF"/>
        <w:spacing w:before="150" w:beforeAutospacing="0" w:after="150" w:afterAutospacing="0"/>
        <w:rPr>
          <w:rFonts w:ascii="Helvetica" w:hAnsi="Helvetica"/>
          <w:color w:val="000000" w:themeColor="text1"/>
          <w:sz w:val="27"/>
          <w:szCs w:val="27"/>
        </w:rPr>
      </w:pPr>
      <w:r w:rsidRPr="009729B0">
        <w:rPr>
          <w:rFonts w:ascii="Helvetica" w:hAnsi="Helvetica"/>
          <w:color w:val="000000" w:themeColor="text1"/>
          <w:sz w:val="27"/>
          <w:szCs w:val="27"/>
        </w:rPr>
        <w:t> </w:t>
      </w:r>
    </w:p>
    <w:p w14:paraId="0CB88654" w14:textId="77777777" w:rsidR="0072578B" w:rsidRPr="009729B0" w:rsidRDefault="0072578B" w:rsidP="00A71FDB">
      <w:pPr>
        <w:pStyle w:val="ListParagraph"/>
        <w:numPr>
          <w:ilvl w:val="0"/>
          <w:numId w:val="17"/>
        </w:numPr>
        <w:rPr>
          <w:rFonts w:ascii="Open Sans Semibold" w:hAnsi="Open Sans Semibold"/>
          <w:b/>
          <w:bCs/>
          <w:sz w:val="24"/>
          <w:lang w:val="en-US"/>
        </w:rPr>
      </w:pPr>
      <w:r w:rsidRPr="009729B0">
        <w:rPr>
          <w:rFonts w:ascii="Open Sans Semibold" w:hAnsi="Open Sans Semibold"/>
          <w:b/>
          <w:bCs/>
          <w:sz w:val="24"/>
          <w:lang w:val="en-US"/>
        </w:rPr>
        <w:t>Resources</w:t>
      </w:r>
    </w:p>
    <w:p w14:paraId="1E0602C9" w14:textId="64315606" w:rsidR="0072578B" w:rsidRDefault="00A71FDB" w:rsidP="0072578B">
      <w:pPr>
        <w:pStyle w:val="NormalWeb"/>
        <w:shd w:val="clear" w:color="auto" w:fill="FFFFFF"/>
        <w:spacing w:before="150" w:beforeAutospacing="0" w:after="150" w:afterAutospacing="0"/>
        <w:rPr>
          <w:rFonts w:ascii="Open Sans Light" w:hAnsi="Open Sans Light"/>
          <w:color w:val="000000" w:themeColor="text1"/>
          <w:sz w:val="21"/>
          <w:szCs w:val="21"/>
        </w:rPr>
      </w:pPr>
      <w:r w:rsidRPr="009729B0">
        <w:rPr>
          <w:rFonts w:ascii="Open Sans Light" w:hAnsi="Open Sans Light"/>
          <w:color w:val="000000" w:themeColor="text1"/>
          <w:sz w:val="21"/>
          <w:szCs w:val="21"/>
        </w:rPr>
        <w:t>To</w:t>
      </w:r>
      <w:r w:rsidR="0072578B" w:rsidRPr="009729B0">
        <w:rPr>
          <w:rFonts w:ascii="Open Sans Light" w:hAnsi="Open Sans Light"/>
          <w:color w:val="000000" w:themeColor="text1"/>
          <w:sz w:val="21"/>
          <w:szCs w:val="21"/>
        </w:rPr>
        <w:t xml:space="preserve"> </w:t>
      </w:r>
      <w:r w:rsidRPr="009729B0">
        <w:rPr>
          <w:rFonts w:ascii="Open Sans Light" w:hAnsi="Open Sans Light"/>
          <w:color w:val="000000" w:themeColor="text1"/>
          <w:sz w:val="21"/>
          <w:szCs w:val="21"/>
        </w:rPr>
        <w:t>prepare</w:t>
      </w:r>
      <w:r w:rsidR="0072578B" w:rsidRPr="009729B0">
        <w:rPr>
          <w:rFonts w:ascii="Open Sans Light" w:hAnsi="Open Sans Light"/>
          <w:color w:val="000000" w:themeColor="text1"/>
          <w:sz w:val="21"/>
          <w:szCs w:val="21"/>
        </w:rPr>
        <w:t xml:space="preserve"> the exam, </w:t>
      </w:r>
      <w:r w:rsidRPr="009729B0">
        <w:rPr>
          <w:rFonts w:ascii="Open Sans Light" w:hAnsi="Open Sans Light"/>
          <w:color w:val="000000" w:themeColor="text1"/>
          <w:sz w:val="21"/>
          <w:szCs w:val="21"/>
        </w:rPr>
        <w:t>we advise</w:t>
      </w:r>
      <w:r w:rsidR="0072578B" w:rsidRPr="009729B0">
        <w:rPr>
          <w:rFonts w:ascii="Open Sans Light" w:hAnsi="Open Sans Light"/>
          <w:color w:val="000000" w:themeColor="text1"/>
          <w:sz w:val="21"/>
          <w:szCs w:val="21"/>
        </w:rPr>
        <w:t xml:space="preserve"> you to read the following content:</w:t>
      </w:r>
    </w:p>
    <w:p w14:paraId="2705BBFC" w14:textId="77777777" w:rsidR="00682EF9" w:rsidRDefault="00682EF9" w:rsidP="00682EF9">
      <w:pPr>
        <w:numPr>
          <w:ilvl w:val="0"/>
          <w:numId w:val="26"/>
        </w:numPr>
        <w:shd w:val="clear" w:color="auto" w:fill="FFFFFF"/>
        <w:spacing w:before="180" w:beforeAutospacing="1" w:after="100" w:afterAutospacing="1"/>
        <w:jc w:val="left"/>
        <w:rPr>
          <w:rFonts w:ascii="Open Sans Light" w:hAnsi="Open Sans Light" w:cs="Times New Roman"/>
          <w:color w:val="000000" w:themeColor="text1"/>
          <w:sz w:val="21"/>
          <w:szCs w:val="21"/>
          <w:lang w:eastAsia="en-GB"/>
        </w:rPr>
      </w:pPr>
      <w:r w:rsidRPr="00682EF9">
        <w:rPr>
          <w:rFonts w:ascii="Open Sans Light" w:hAnsi="Open Sans Light" w:cs="Times New Roman"/>
          <w:color w:val="000000" w:themeColor="text1"/>
          <w:sz w:val="21"/>
          <w:szCs w:val="21"/>
          <w:lang w:eastAsia="en-GB"/>
        </w:rPr>
        <w:t>Java</w:t>
      </w:r>
    </w:p>
    <w:p w14:paraId="69F10585" w14:textId="77777777" w:rsidR="00682EF9" w:rsidRPr="00682EF9" w:rsidRDefault="0011777D" w:rsidP="00682EF9">
      <w:pPr>
        <w:numPr>
          <w:ilvl w:val="1"/>
          <w:numId w:val="26"/>
        </w:numPr>
        <w:shd w:val="clear" w:color="auto" w:fill="FFFFFF"/>
        <w:spacing w:before="180" w:beforeAutospacing="1" w:after="100" w:afterAutospacing="1"/>
        <w:jc w:val="left"/>
        <w:rPr>
          <w:rFonts w:ascii="Open Sans Light" w:hAnsi="Open Sans Light" w:cs="Times New Roman"/>
          <w:color w:val="002060"/>
          <w:sz w:val="21"/>
          <w:szCs w:val="21"/>
          <w:u w:val="single"/>
          <w:lang w:eastAsia="en-GB"/>
        </w:rPr>
      </w:pPr>
      <w:hyperlink r:id="rId8" w:history="1">
        <w:r w:rsidR="00682EF9" w:rsidRPr="00682EF9">
          <w:rPr>
            <w:rFonts w:ascii="Open Sans Light" w:hAnsi="Open Sans Light" w:cs="Times New Roman"/>
            <w:color w:val="002060"/>
            <w:sz w:val="21"/>
            <w:szCs w:val="21"/>
            <w:u w:val="single"/>
            <w:lang w:eastAsia="en-GB"/>
          </w:rPr>
          <w:t xml:space="preserve">One of our blog post about </w:t>
        </w:r>
        <w:proofErr w:type="spellStart"/>
        <w:r w:rsidR="00682EF9" w:rsidRPr="00682EF9">
          <w:rPr>
            <w:rFonts w:ascii="Open Sans Light" w:hAnsi="Open Sans Light" w:cs="Times New Roman"/>
            <w:color w:val="002060"/>
            <w:sz w:val="21"/>
            <w:szCs w:val="21"/>
            <w:u w:val="single"/>
            <w:lang w:eastAsia="en-GB"/>
          </w:rPr>
          <w:t>CoreSession</w:t>
        </w:r>
        <w:proofErr w:type="spellEnd"/>
        <w:r w:rsidR="00682EF9" w:rsidRPr="00682EF9">
          <w:rPr>
            <w:rFonts w:ascii="Open Sans Light" w:hAnsi="Open Sans Light" w:cs="Times New Roman"/>
            <w:color w:val="002060"/>
            <w:sz w:val="21"/>
            <w:szCs w:val="21"/>
            <w:u w:val="single"/>
            <w:lang w:eastAsia="en-GB"/>
          </w:rPr>
          <w:t> management</w:t>
        </w:r>
      </w:hyperlink>
    </w:p>
    <w:p w14:paraId="6159E2B8" w14:textId="77777777" w:rsidR="00682EF9" w:rsidRDefault="00682EF9" w:rsidP="00682EF9">
      <w:pPr>
        <w:numPr>
          <w:ilvl w:val="0"/>
          <w:numId w:val="26"/>
        </w:numPr>
        <w:shd w:val="clear" w:color="auto" w:fill="FFFFFF"/>
        <w:spacing w:before="100" w:beforeAutospacing="1" w:after="100" w:afterAutospacing="1"/>
        <w:jc w:val="left"/>
        <w:rPr>
          <w:rFonts w:ascii="Open Sans Light" w:hAnsi="Open Sans Light" w:cs="Times New Roman"/>
          <w:color w:val="000000" w:themeColor="text1"/>
          <w:sz w:val="21"/>
          <w:szCs w:val="21"/>
          <w:lang w:eastAsia="en-GB"/>
        </w:rPr>
      </w:pPr>
      <w:r w:rsidRPr="00682EF9">
        <w:rPr>
          <w:rFonts w:ascii="Open Sans Light" w:hAnsi="Open Sans Light" w:cs="Times New Roman"/>
          <w:color w:val="000000" w:themeColor="text1"/>
          <w:sz w:val="21"/>
          <w:szCs w:val="21"/>
          <w:lang w:eastAsia="en-GB"/>
        </w:rPr>
        <w:t>JSF</w:t>
      </w:r>
    </w:p>
    <w:p w14:paraId="256A63EE" w14:textId="77777777" w:rsidR="00682EF9" w:rsidRPr="00B85F78" w:rsidRDefault="0011777D" w:rsidP="00CE58A3">
      <w:pPr>
        <w:numPr>
          <w:ilvl w:val="1"/>
          <w:numId w:val="26"/>
        </w:numPr>
        <w:shd w:val="clear" w:color="auto" w:fill="FFFFFF"/>
        <w:spacing w:before="180" w:beforeAutospacing="1" w:after="100" w:afterAutospacing="1"/>
        <w:jc w:val="left"/>
        <w:rPr>
          <w:rFonts w:ascii="Open Sans Light" w:hAnsi="Open Sans Light" w:cs="Times New Roman"/>
          <w:color w:val="002060"/>
          <w:sz w:val="21"/>
          <w:szCs w:val="21"/>
          <w:u w:val="single"/>
          <w:lang w:val="fr-FR" w:eastAsia="en-GB"/>
        </w:rPr>
      </w:pPr>
      <w:r>
        <w:fldChar w:fldCharType="begin"/>
      </w:r>
      <w:r w:rsidRPr="0011777D">
        <w:rPr>
          <w:lang w:val="fr-FR"/>
        </w:rPr>
        <w:instrText xml:space="preserve"> HYPERLINK "https://doc.nuxeo.com/userdoc/jsf-ui/" </w:instrText>
      </w:r>
      <w:r>
        <w:fldChar w:fldCharType="separate"/>
      </w:r>
      <w:r w:rsidR="00682EF9" w:rsidRPr="00B85F78">
        <w:rPr>
          <w:rFonts w:ascii="Open Sans Light" w:hAnsi="Open Sans Light" w:cs="Times New Roman"/>
          <w:color w:val="002060"/>
          <w:sz w:val="21"/>
          <w:szCs w:val="21"/>
          <w:u w:val="single"/>
          <w:lang w:val="fr-FR" w:eastAsia="en-GB"/>
        </w:rPr>
        <w:t>Documentation page about Nuxeo JSF UI</w:t>
      </w:r>
      <w:r>
        <w:rPr>
          <w:rFonts w:ascii="Open Sans Light" w:hAnsi="Open Sans Light" w:cs="Times New Roman"/>
          <w:color w:val="002060"/>
          <w:sz w:val="21"/>
          <w:szCs w:val="21"/>
          <w:u w:val="single"/>
          <w:lang w:val="fr-FR" w:eastAsia="en-GB"/>
        </w:rPr>
        <w:fldChar w:fldCharType="end"/>
      </w:r>
    </w:p>
    <w:p w14:paraId="07209223" w14:textId="77777777" w:rsidR="00682EF9" w:rsidRPr="00682EF9" w:rsidRDefault="0011777D" w:rsidP="00FF01F5">
      <w:pPr>
        <w:numPr>
          <w:ilvl w:val="1"/>
          <w:numId w:val="26"/>
        </w:numPr>
        <w:shd w:val="clear" w:color="auto" w:fill="FFFFFF"/>
        <w:spacing w:before="180" w:beforeAutospacing="1" w:after="100" w:afterAutospacing="1"/>
        <w:jc w:val="left"/>
        <w:rPr>
          <w:rFonts w:ascii="Open Sans Light" w:hAnsi="Open Sans Light" w:cs="Times New Roman"/>
          <w:color w:val="002060"/>
          <w:sz w:val="21"/>
          <w:szCs w:val="21"/>
          <w:u w:val="single"/>
          <w:lang w:eastAsia="en-GB"/>
        </w:rPr>
      </w:pPr>
      <w:hyperlink r:id="rId9" w:history="1">
        <w:r w:rsidR="00682EF9" w:rsidRPr="00682EF9">
          <w:rPr>
            <w:rFonts w:ascii="Open Sans Light" w:hAnsi="Open Sans Light" w:cs="Times New Roman"/>
            <w:color w:val="002060"/>
            <w:sz w:val="21"/>
            <w:szCs w:val="21"/>
            <w:u w:val="single"/>
            <w:lang w:eastAsia="en-GB"/>
          </w:rPr>
          <w:t>Technical overview of the Nuxeo Platform</w:t>
        </w:r>
      </w:hyperlink>
    </w:p>
    <w:p w14:paraId="0988CB93" w14:textId="77777777" w:rsidR="00682EF9" w:rsidRPr="00682EF9" w:rsidRDefault="0011777D" w:rsidP="00CE145A">
      <w:pPr>
        <w:numPr>
          <w:ilvl w:val="1"/>
          <w:numId w:val="26"/>
        </w:numPr>
        <w:shd w:val="clear" w:color="auto" w:fill="FFFFFF"/>
        <w:spacing w:before="180" w:beforeAutospacing="1" w:after="100" w:afterAutospacing="1"/>
        <w:jc w:val="left"/>
        <w:rPr>
          <w:rFonts w:ascii="Open Sans Light" w:hAnsi="Open Sans Light" w:cs="Times New Roman"/>
          <w:color w:val="002060"/>
          <w:sz w:val="21"/>
          <w:szCs w:val="21"/>
          <w:u w:val="single"/>
          <w:lang w:eastAsia="en-GB"/>
        </w:rPr>
      </w:pPr>
      <w:hyperlink r:id="rId10" w:history="1">
        <w:r w:rsidR="00682EF9" w:rsidRPr="00682EF9">
          <w:rPr>
            <w:rFonts w:ascii="Open Sans Light" w:hAnsi="Open Sans Light" w:cs="Times New Roman"/>
            <w:color w:val="002060"/>
            <w:sz w:val="21"/>
            <w:szCs w:val="21"/>
            <w:u w:val="single"/>
            <w:lang w:eastAsia="en-GB"/>
          </w:rPr>
          <w:t>Table to check JSF UI features</w:t>
        </w:r>
      </w:hyperlink>
    </w:p>
    <w:p w14:paraId="6255B582" w14:textId="3FFE3CA5" w:rsidR="007C4ECA" w:rsidRPr="00682EF9" w:rsidRDefault="0011777D" w:rsidP="00682EF9">
      <w:pPr>
        <w:numPr>
          <w:ilvl w:val="1"/>
          <w:numId w:val="26"/>
        </w:numPr>
        <w:shd w:val="clear" w:color="auto" w:fill="FFFFFF"/>
        <w:spacing w:before="180" w:beforeAutospacing="1" w:after="100" w:afterAutospacing="1"/>
        <w:jc w:val="left"/>
        <w:rPr>
          <w:color w:val="000000" w:themeColor="text1"/>
          <w:lang w:val="en-US"/>
        </w:rPr>
      </w:pPr>
      <w:hyperlink r:id="rId11" w:history="1">
        <w:r w:rsidR="00682EF9" w:rsidRPr="00682EF9">
          <w:rPr>
            <w:rFonts w:ascii="Open Sans Light" w:hAnsi="Open Sans Light" w:cs="Times New Roman"/>
            <w:color w:val="002060"/>
            <w:sz w:val="21"/>
            <w:szCs w:val="21"/>
            <w:u w:val="single"/>
            <w:lang w:eastAsia="en-GB"/>
          </w:rPr>
          <w:t>How to customize the JSF UI with Nuxeo Studio</w:t>
        </w:r>
      </w:hyperlink>
    </w:p>
    <w:p w14:paraId="17694B7A" w14:textId="77777777" w:rsidR="00682EF9" w:rsidRPr="009729B0" w:rsidRDefault="00682EF9" w:rsidP="00682EF9">
      <w:pPr>
        <w:shd w:val="clear" w:color="auto" w:fill="FFFFFF"/>
        <w:spacing w:before="180" w:beforeAutospacing="1" w:after="100" w:afterAutospacing="1"/>
        <w:ind w:left="1440"/>
        <w:jc w:val="left"/>
        <w:rPr>
          <w:color w:val="000000" w:themeColor="text1"/>
          <w:lang w:val="en-US"/>
        </w:rPr>
      </w:pPr>
    </w:p>
    <w:p w14:paraId="11CF6369" w14:textId="00B19A2D" w:rsidR="007C4ECA" w:rsidRPr="009729B0" w:rsidRDefault="00900CF5" w:rsidP="009729B0">
      <w:pPr>
        <w:pStyle w:val="ListParagraph"/>
        <w:numPr>
          <w:ilvl w:val="0"/>
          <w:numId w:val="17"/>
        </w:numPr>
        <w:rPr>
          <w:rFonts w:ascii="Open Sans Semibold" w:hAnsi="Open Sans Semibold"/>
          <w:b/>
          <w:bCs/>
          <w:sz w:val="24"/>
          <w:lang w:val="en-US"/>
        </w:rPr>
      </w:pPr>
      <w:r w:rsidRPr="009729B0">
        <w:rPr>
          <w:rFonts w:ascii="Open Sans Semibold" w:hAnsi="Open Sans Semibold"/>
          <w:b/>
          <w:bCs/>
          <w:sz w:val="24"/>
          <w:lang w:val="en-US"/>
        </w:rPr>
        <w:t>Recommended</w:t>
      </w:r>
      <w:r w:rsidR="007C4ECA" w:rsidRPr="009729B0">
        <w:rPr>
          <w:rFonts w:ascii="Open Sans Semibold" w:hAnsi="Open Sans Semibold"/>
          <w:b/>
          <w:bCs/>
          <w:sz w:val="24"/>
          <w:lang w:val="en-US"/>
        </w:rPr>
        <w:t xml:space="preserve"> </w:t>
      </w:r>
      <w:r w:rsidRPr="009729B0">
        <w:rPr>
          <w:rFonts w:ascii="Open Sans Semibold" w:hAnsi="Open Sans Semibold"/>
          <w:b/>
          <w:bCs/>
          <w:sz w:val="24"/>
          <w:lang w:val="en-US"/>
        </w:rPr>
        <w:t>training</w:t>
      </w:r>
    </w:p>
    <w:p w14:paraId="73D7F206" w14:textId="77777777" w:rsidR="00BC4327" w:rsidRDefault="00BC4327" w:rsidP="00BC4327">
      <w:pPr>
        <w:rPr>
          <w:color w:val="000000" w:themeColor="text1"/>
          <w:lang w:val="en-US"/>
        </w:rPr>
      </w:pPr>
    </w:p>
    <w:p w14:paraId="496A9AF6" w14:textId="3DF67B50" w:rsidR="00682EF9" w:rsidRPr="00682EF9" w:rsidRDefault="00682EF9" w:rsidP="00682EF9">
      <w:pPr>
        <w:pStyle w:val="NormalWeb"/>
        <w:shd w:val="clear" w:color="auto" w:fill="FFFFFF"/>
        <w:spacing w:before="150" w:beforeAutospacing="0" w:after="150" w:afterAutospacing="0"/>
        <w:jc w:val="both"/>
        <w:rPr>
          <w:rFonts w:ascii="Open Sans Light" w:hAnsi="Open Sans Light"/>
          <w:color w:val="000000" w:themeColor="text1"/>
          <w:sz w:val="21"/>
          <w:szCs w:val="21"/>
        </w:rPr>
      </w:pPr>
      <w:r w:rsidRPr="009729B0">
        <w:rPr>
          <w:rFonts w:ascii="Open Sans Light" w:hAnsi="Open Sans Light"/>
          <w:color w:val="000000" w:themeColor="text1"/>
          <w:sz w:val="21"/>
          <w:szCs w:val="21"/>
        </w:rPr>
        <w:t>We highly recommend you to complete the</w:t>
      </w:r>
      <w:r>
        <w:rPr>
          <w:rFonts w:ascii="Open Sans Light" w:hAnsi="Open Sans Light"/>
          <w:color w:val="000000" w:themeColor="text1"/>
          <w:sz w:val="21"/>
          <w:szCs w:val="21"/>
        </w:rPr>
        <w:t xml:space="preserve"> following courses in Nuxeo University:</w:t>
      </w:r>
      <w:r w:rsidRPr="009729B0">
        <w:rPr>
          <w:rFonts w:ascii="Open Sans Light" w:hAnsi="Open Sans Light"/>
          <w:color w:val="000000" w:themeColor="text1"/>
          <w:sz w:val="21"/>
          <w:szCs w:val="21"/>
        </w:rPr>
        <w:t xml:space="preserve"> </w:t>
      </w:r>
    </w:p>
    <w:p w14:paraId="19C7B952" w14:textId="77777777" w:rsidR="00682EF9" w:rsidRPr="00682EF9" w:rsidRDefault="0011777D" w:rsidP="00682EF9">
      <w:pPr>
        <w:numPr>
          <w:ilvl w:val="0"/>
          <w:numId w:val="26"/>
        </w:numPr>
        <w:shd w:val="clear" w:color="auto" w:fill="FFFFFF"/>
        <w:spacing w:before="100" w:beforeAutospacing="1" w:after="100" w:afterAutospacing="1"/>
        <w:jc w:val="left"/>
        <w:rPr>
          <w:rFonts w:ascii="Open Sans Light" w:hAnsi="Open Sans Light" w:cs="Times New Roman"/>
          <w:color w:val="002060"/>
          <w:sz w:val="21"/>
          <w:szCs w:val="21"/>
          <w:u w:val="single"/>
          <w:lang w:eastAsia="en-GB"/>
        </w:rPr>
      </w:pPr>
      <w:hyperlink r:id="rId12" w:history="1">
        <w:r w:rsidR="00682EF9" w:rsidRPr="00682EF9">
          <w:rPr>
            <w:rFonts w:ascii="Open Sans Light" w:hAnsi="Open Sans Light" w:cs="Times New Roman"/>
            <w:color w:val="002060"/>
            <w:sz w:val="21"/>
            <w:szCs w:val="21"/>
            <w:u w:val="single"/>
            <w:lang w:eastAsia="en-GB"/>
          </w:rPr>
          <w:t>The Nuxeo University course on Developer basics</w:t>
        </w:r>
      </w:hyperlink>
    </w:p>
    <w:p w14:paraId="61063D62" w14:textId="77777777" w:rsidR="00682EF9" w:rsidRPr="00682EF9" w:rsidRDefault="0011777D" w:rsidP="00682EF9">
      <w:pPr>
        <w:numPr>
          <w:ilvl w:val="0"/>
          <w:numId w:val="26"/>
        </w:numPr>
        <w:shd w:val="clear" w:color="auto" w:fill="FFFFFF"/>
        <w:spacing w:before="100" w:beforeAutospacing="1" w:after="100" w:afterAutospacing="1"/>
        <w:jc w:val="left"/>
        <w:rPr>
          <w:rFonts w:ascii="Open Sans Light" w:hAnsi="Open Sans Light" w:cs="Times New Roman"/>
          <w:color w:val="002060"/>
          <w:sz w:val="21"/>
          <w:szCs w:val="21"/>
          <w:u w:val="single"/>
          <w:lang w:eastAsia="en-GB"/>
        </w:rPr>
      </w:pPr>
      <w:hyperlink r:id="rId13" w:history="1">
        <w:r w:rsidR="00682EF9" w:rsidRPr="00682EF9">
          <w:rPr>
            <w:rFonts w:ascii="Open Sans Light" w:hAnsi="Open Sans Light" w:cs="Times New Roman"/>
            <w:color w:val="002060"/>
            <w:sz w:val="21"/>
            <w:szCs w:val="21"/>
            <w:u w:val="single"/>
            <w:lang w:eastAsia="en-GB"/>
          </w:rPr>
          <w:t>The Nuxeo University course on Extension Points</w:t>
        </w:r>
      </w:hyperlink>
    </w:p>
    <w:p w14:paraId="081517AC" w14:textId="1DD2EDEC" w:rsidR="00682EF9" w:rsidRPr="00682EF9" w:rsidRDefault="0011777D" w:rsidP="00682EF9">
      <w:pPr>
        <w:numPr>
          <w:ilvl w:val="0"/>
          <w:numId w:val="26"/>
        </w:numPr>
        <w:shd w:val="clear" w:color="auto" w:fill="FFFFFF"/>
        <w:spacing w:before="100" w:beforeAutospacing="1" w:after="100" w:afterAutospacing="1"/>
        <w:jc w:val="left"/>
        <w:rPr>
          <w:color w:val="000000" w:themeColor="text1"/>
        </w:rPr>
      </w:pPr>
      <w:hyperlink r:id="rId14" w:anchor="content" w:history="1">
        <w:r w:rsidR="00682EF9" w:rsidRPr="00682EF9">
          <w:rPr>
            <w:rFonts w:ascii="Open Sans Light" w:hAnsi="Open Sans Light" w:cs="Times New Roman"/>
            <w:color w:val="002060"/>
            <w:sz w:val="21"/>
            <w:szCs w:val="21"/>
            <w:u w:val="single"/>
            <w:lang w:eastAsia="en-GB"/>
          </w:rPr>
          <w:t>The Nuxeo University course about business logic implementation</w:t>
        </w:r>
      </w:hyperlink>
    </w:p>
    <w:p w14:paraId="3D815060" w14:textId="77777777" w:rsidR="00682EF9" w:rsidRPr="00682EF9" w:rsidRDefault="00682EF9" w:rsidP="00682EF9">
      <w:pPr>
        <w:shd w:val="clear" w:color="auto" w:fill="FFFFFF"/>
        <w:spacing w:before="100" w:beforeAutospacing="1" w:after="100" w:afterAutospacing="1"/>
        <w:ind w:left="720"/>
        <w:jc w:val="left"/>
        <w:rPr>
          <w:color w:val="000000" w:themeColor="text1"/>
        </w:rPr>
      </w:pPr>
    </w:p>
    <w:p w14:paraId="52C5D94C" w14:textId="77777777" w:rsidR="00A71FDB" w:rsidRPr="009729B0" w:rsidRDefault="00A71FDB" w:rsidP="00BC4327">
      <w:pPr>
        <w:rPr>
          <w:color w:val="000000" w:themeColor="text1"/>
          <w:lang w:val="en-US"/>
        </w:rPr>
      </w:pPr>
    </w:p>
    <w:p w14:paraId="03E7FC09" w14:textId="77777777" w:rsidR="00A71FDB" w:rsidRPr="009729B0" w:rsidRDefault="00A71FDB" w:rsidP="00A71FDB">
      <w:pPr>
        <w:pStyle w:val="ListParagraph"/>
        <w:numPr>
          <w:ilvl w:val="0"/>
          <w:numId w:val="17"/>
        </w:numPr>
        <w:rPr>
          <w:rFonts w:ascii="Open Sans Semibold" w:hAnsi="Open Sans Semibold"/>
          <w:b/>
          <w:bCs/>
          <w:sz w:val="24"/>
          <w:lang w:val="en-US"/>
        </w:rPr>
      </w:pPr>
      <w:r w:rsidRPr="009729B0">
        <w:rPr>
          <w:rFonts w:ascii="Open Sans Semibold" w:hAnsi="Open Sans Semibold"/>
          <w:b/>
          <w:bCs/>
          <w:sz w:val="24"/>
          <w:lang w:val="en-US"/>
        </w:rPr>
        <w:t>Tip</w:t>
      </w:r>
    </w:p>
    <w:p w14:paraId="21597A17" w14:textId="77777777" w:rsidR="00682EF9" w:rsidRDefault="00682EF9" w:rsidP="00682EF9">
      <w:pPr>
        <w:rPr>
          <w:rFonts w:ascii="Open Sans Light" w:hAnsi="Open Sans Light" w:cs="Times New Roman"/>
          <w:color w:val="000000" w:themeColor="text1"/>
          <w:sz w:val="21"/>
          <w:szCs w:val="21"/>
          <w:lang w:eastAsia="en-GB"/>
        </w:rPr>
      </w:pPr>
    </w:p>
    <w:p w14:paraId="18FF9DE8" w14:textId="77777777" w:rsidR="00682EF9" w:rsidRPr="00682EF9" w:rsidRDefault="00682EF9" w:rsidP="00682EF9">
      <w:pPr>
        <w:rPr>
          <w:rFonts w:ascii="Open Sans Light" w:hAnsi="Open Sans Light" w:cs="Times New Roman"/>
          <w:color w:val="000000" w:themeColor="text1"/>
          <w:sz w:val="21"/>
          <w:szCs w:val="21"/>
          <w:lang w:eastAsia="en-GB"/>
        </w:rPr>
      </w:pPr>
      <w:r w:rsidRPr="00682EF9">
        <w:rPr>
          <w:rFonts w:ascii="Open Sans Light" w:hAnsi="Open Sans Light" w:cs="Times New Roman"/>
          <w:color w:val="000000" w:themeColor="text1"/>
          <w:sz w:val="21"/>
          <w:szCs w:val="21"/>
          <w:lang w:eastAsia="en-GB"/>
        </w:rPr>
        <w:t>It is allowed and recommended to have a running Nuxeo Instance with a running IDE before taking the exam.</w:t>
      </w:r>
    </w:p>
    <w:p w14:paraId="24F5508A" w14:textId="77777777" w:rsidR="00682EF9" w:rsidRPr="009729B0" w:rsidRDefault="00682EF9" w:rsidP="009729B0">
      <w:pPr>
        <w:pStyle w:val="NormalWeb"/>
        <w:shd w:val="clear" w:color="auto" w:fill="FFFFFF"/>
        <w:spacing w:before="150" w:beforeAutospacing="0" w:after="150" w:afterAutospacing="0"/>
        <w:jc w:val="both"/>
        <w:rPr>
          <w:rFonts w:ascii="Open Sans Light" w:hAnsi="Open Sans Light"/>
          <w:color w:val="000000" w:themeColor="text1"/>
          <w:sz w:val="21"/>
          <w:szCs w:val="21"/>
        </w:rPr>
      </w:pPr>
    </w:p>
    <w:p w14:paraId="0B2E2256" w14:textId="77777777" w:rsidR="00A71FDB" w:rsidRPr="009729B0" w:rsidRDefault="00A71FDB" w:rsidP="00BC4327">
      <w:pPr>
        <w:rPr>
          <w:color w:val="000000" w:themeColor="text1"/>
          <w:lang w:val="en-US"/>
        </w:rPr>
      </w:pPr>
    </w:p>
    <w:p w14:paraId="3E181EC7" w14:textId="2A0C9341" w:rsidR="00A71FDB" w:rsidRPr="009729B0" w:rsidRDefault="00A71FDB" w:rsidP="009729B0">
      <w:pPr>
        <w:pStyle w:val="ListParagraph"/>
        <w:numPr>
          <w:ilvl w:val="0"/>
          <w:numId w:val="17"/>
        </w:numPr>
        <w:rPr>
          <w:rFonts w:ascii="Open Sans Semibold" w:hAnsi="Open Sans Semibold"/>
          <w:b/>
          <w:bCs/>
          <w:sz w:val="24"/>
          <w:lang w:val="en-US"/>
        </w:rPr>
      </w:pPr>
      <w:r w:rsidRPr="009729B0">
        <w:rPr>
          <w:rFonts w:ascii="Open Sans Semibold" w:hAnsi="Open Sans Semibold"/>
          <w:b/>
          <w:bCs/>
          <w:sz w:val="24"/>
          <w:lang w:val="en-US"/>
        </w:rPr>
        <w:t>Certification policy and NDA</w:t>
      </w:r>
    </w:p>
    <w:p w14:paraId="5CC1441F" w14:textId="77777777" w:rsidR="009729B0" w:rsidRDefault="009729B0" w:rsidP="009729B0">
      <w:pPr>
        <w:rPr>
          <w:rFonts w:ascii="Open Sans Semibold" w:hAnsi="Open Sans Semibold"/>
          <w:b/>
          <w:bCs/>
          <w:color w:val="000000" w:themeColor="text1"/>
          <w:lang w:val="en-US"/>
        </w:rPr>
      </w:pPr>
    </w:p>
    <w:p w14:paraId="0DCCE6EA" w14:textId="77777777" w:rsidR="009729B0" w:rsidRPr="009729B0" w:rsidRDefault="009729B0" w:rsidP="009729B0">
      <w:pPr>
        <w:shd w:val="clear" w:color="auto" w:fill="FFFFFF"/>
        <w:spacing w:before="150" w:after="150"/>
        <w:rPr>
          <w:rFonts w:ascii="Open Sans Light" w:hAnsi="Open Sans Light" w:cs="Times New Roman"/>
          <w:color w:val="000000" w:themeColor="text1"/>
          <w:sz w:val="21"/>
          <w:szCs w:val="21"/>
          <w:lang w:eastAsia="en-GB"/>
        </w:rPr>
      </w:pPr>
      <w:r w:rsidRPr="009729B0">
        <w:rPr>
          <w:rFonts w:ascii="Open Sans Light" w:hAnsi="Open Sans Light" w:cs="Times New Roman"/>
          <w:color w:val="000000" w:themeColor="text1"/>
          <w:sz w:val="21"/>
          <w:szCs w:val="21"/>
          <w:lang w:eastAsia="en-GB"/>
        </w:rPr>
        <w:t xml:space="preserve">This exam is confidential and is protected. It is made available to you, the examinee, solely </w:t>
      </w:r>
      <w:proofErr w:type="gramStart"/>
      <w:r w:rsidRPr="009729B0">
        <w:rPr>
          <w:rFonts w:ascii="Open Sans Light" w:hAnsi="Open Sans Light" w:cs="Times New Roman"/>
          <w:color w:val="000000" w:themeColor="text1"/>
          <w:sz w:val="21"/>
          <w:szCs w:val="21"/>
          <w:lang w:eastAsia="en-GB"/>
        </w:rPr>
        <w:t>for the purpose of</w:t>
      </w:r>
      <w:proofErr w:type="gramEnd"/>
      <w:r w:rsidRPr="009729B0">
        <w:rPr>
          <w:rFonts w:ascii="Open Sans Light" w:hAnsi="Open Sans Light" w:cs="Times New Roman"/>
          <w:color w:val="000000" w:themeColor="text1"/>
          <w:sz w:val="21"/>
          <w:szCs w:val="21"/>
          <w:lang w:eastAsia="en-GB"/>
        </w:rPr>
        <w:t xml:space="preserve"> certification in the technical area referenced in the title of this exam. You are expressly prohibited from disclosing, publishing, reproducing, or transmitting this exam, in whole or in part, in any form or by any means, verbal or written, electronic or mechanical, for any purpose, without the prior express written permission of Nuxeo.</w:t>
      </w:r>
    </w:p>
    <w:p w14:paraId="52A980A9" w14:textId="77777777" w:rsidR="009729B0" w:rsidRDefault="009729B0" w:rsidP="009729B0">
      <w:pPr>
        <w:shd w:val="clear" w:color="auto" w:fill="FFFFFF"/>
        <w:spacing w:before="150" w:after="150"/>
        <w:rPr>
          <w:rFonts w:ascii="Open Sans Light" w:hAnsi="Open Sans Light" w:cs="Times New Roman"/>
          <w:color w:val="000000" w:themeColor="text1"/>
          <w:sz w:val="21"/>
          <w:szCs w:val="21"/>
          <w:lang w:eastAsia="en-GB"/>
        </w:rPr>
      </w:pPr>
      <w:r w:rsidRPr="009729B0">
        <w:rPr>
          <w:rFonts w:ascii="Open Sans Light" w:hAnsi="Open Sans Light" w:cs="Times New Roman"/>
          <w:color w:val="000000" w:themeColor="text1"/>
          <w:sz w:val="21"/>
          <w:szCs w:val="21"/>
          <w:lang w:eastAsia="en-GB"/>
        </w:rPr>
        <w:t>You're also engaged to respect the certification policy:</w:t>
      </w:r>
    </w:p>
    <w:p w14:paraId="1B716F87" w14:textId="77777777" w:rsidR="009729B0" w:rsidRPr="009729B0" w:rsidRDefault="009729B0" w:rsidP="009729B0">
      <w:pPr>
        <w:pStyle w:val="ListParagraph"/>
        <w:numPr>
          <w:ilvl w:val="0"/>
          <w:numId w:val="22"/>
        </w:numPr>
        <w:shd w:val="clear" w:color="auto" w:fill="FFFFFF"/>
        <w:spacing w:before="150" w:after="150"/>
        <w:rPr>
          <w:rFonts w:ascii="Open Sans Light" w:hAnsi="Open Sans Light" w:cs="Times New Roman"/>
          <w:color w:val="000000" w:themeColor="text1"/>
          <w:sz w:val="21"/>
          <w:szCs w:val="21"/>
          <w:lang w:eastAsia="en-GB"/>
        </w:rPr>
      </w:pPr>
      <w:r w:rsidRPr="009729B0">
        <w:rPr>
          <w:rFonts w:ascii="Open Sans Light" w:hAnsi="Open Sans Light" w:cs="Times New Roman"/>
          <w:color w:val="000000" w:themeColor="text1"/>
          <w:sz w:val="21"/>
          <w:szCs w:val="21"/>
          <w:lang w:eastAsia="en-GB"/>
        </w:rPr>
        <w:t>14 days after the first attempt</w:t>
      </w:r>
    </w:p>
    <w:p w14:paraId="587D5EEC" w14:textId="77777777" w:rsidR="009729B0" w:rsidRPr="009729B0" w:rsidRDefault="009729B0" w:rsidP="009729B0">
      <w:pPr>
        <w:pStyle w:val="ListParagraph"/>
        <w:numPr>
          <w:ilvl w:val="0"/>
          <w:numId w:val="22"/>
        </w:numPr>
        <w:shd w:val="clear" w:color="auto" w:fill="FFFFFF"/>
        <w:spacing w:before="150" w:after="150"/>
        <w:rPr>
          <w:rFonts w:ascii="Open Sans Light" w:hAnsi="Open Sans Light" w:cs="Times New Roman"/>
          <w:color w:val="000000" w:themeColor="text1"/>
          <w:sz w:val="21"/>
          <w:szCs w:val="21"/>
          <w:lang w:eastAsia="en-GB"/>
        </w:rPr>
      </w:pPr>
      <w:r w:rsidRPr="009729B0">
        <w:rPr>
          <w:rFonts w:ascii="Open Sans Light" w:hAnsi="Open Sans Light" w:cs="Times New Roman"/>
          <w:color w:val="000000" w:themeColor="text1"/>
          <w:sz w:val="21"/>
          <w:szCs w:val="21"/>
          <w:lang w:eastAsia="en-GB"/>
        </w:rPr>
        <w:t>1 month after the second attempt</w:t>
      </w:r>
    </w:p>
    <w:p w14:paraId="54E2054B" w14:textId="77777777" w:rsidR="009729B0" w:rsidRPr="009729B0" w:rsidRDefault="009729B0" w:rsidP="009729B0">
      <w:pPr>
        <w:pStyle w:val="ListParagraph"/>
        <w:numPr>
          <w:ilvl w:val="0"/>
          <w:numId w:val="22"/>
        </w:numPr>
        <w:shd w:val="clear" w:color="auto" w:fill="FFFFFF"/>
        <w:spacing w:before="150" w:after="150"/>
        <w:rPr>
          <w:rFonts w:ascii="Open Sans Light" w:hAnsi="Open Sans Light" w:cs="Times New Roman"/>
          <w:color w:val="000000" w:themeColor="text1"/>
          <w:sz w:val="21"/>
          <w:szCs w:val="21"/>
          <w:lang w:eastAsia="en-GB"/>
        </w:rPr>
      </w:pPr>
      <w:r w:rsidRPr="009729B0">
        <w:rPr>
          <w:rFonts w:ascii="Open Sans Light" w:hAnsi="Open Sans Light" w:cs="Times New Roman"/>
          <w:color w:val="000000" w:themeColor="text1"/>
          <w:sz w:val="21"/>
          <w:szCs w:val="21"/>
          <w:lang w:eastAsia="en-GB"/>
        </w:rPr>
        <w:t>You have 3 attempts to complete the certification</w:t>
      </w:r>
    </w:p>
    <w:p w14:paraId="42B53DE5" w14:textId="7DF1F472" w:rsidR="009729B0" w:rsidRPr="009729B0" w:rsidRDefault="009729B0" w:rsidP="009729B0">
      <w:pPr>
        <w:pStyle w:val="ListParagraph"/>
        <w:numPr>
          <w:ilvl w:val="0"/>
          <w:numId w:val="22"/>
        </w:numPr>
        <w:shd w:val="clear" w:color="auto" w:fill="FFFFFF"/>
        <w:spacing w:before="150" w:after="150"/>
        <w:rPr>
          <w:rFonts w:ascii="Open Sans Light" w:hAnsi="Open Sans Light" w:cs="Times New Roman"/>
          <w:color w:val="000000" w:themeColor="text1"/>
          <w:sz w:val="21"/>
          <w:szCs w:val="21"/>
          <w:lang w:eastAsia="en-GB"/>
        </w:rPr>
      </w:pPr>
      <w:r w:rsidRPr="009729B0">
        <w:rPr>
          <w:rFonts w:ascii="Open Sans Light" w:hAnsi="Open Sans Light" w:cs="Times New Roman"/>
          <w:color w:val="000000" w:themeColor="text1"/>
          <w:sz w:val="21"/>
          <w:szCs w:val="21"/>
          <w:lang w:eastAsia="en-GB"/>
        </w:rPr>
        <w:t>Do not use several email addresses or multiple accounts to register</w:t>
      </w:r>
    </w:p>
    <w:p w14:paraId="7D3BBA0C" w14:textId="1D4EBF5B" w:rsidR="009729B0" w:rsidRPr="009729B0" w:rsidRDefault="009729B0" w:rsidP="009729B0">
      <w:pPr>
        <w:shd w:val="clear" w:color="auto" w:fill="FFFFFF"/>
        <w:spacing w:before="150" w:after="150"/>
        <w:rPr>
          <w:rFonts w:ascii="Open Sans Light" w:hAnsi="Open Sans Light" w:cs="Times New Roman"/>
          <w:color w:val="000000" w:themeColor="text1"/>
          <w:sz w:val="21"/>
          <w:szCs w:val="21"/>
          <w:lang w:eastAsia="en-GB"/>
        </w:rPr>
      </w:pPr>
      <w:r w:rsidRPr="009729B0">
        <w:rPr>
          <w:rFonts w:ascii="Open Sans Light" w:hAnsi="Open Sans Light" w:cs="Times New Roman"/>
          <w:color w:val="000000" w:themeColor="text1"/>
          <w:sz w:val="21"/>
          <w:szCs w:val="21"/>
          <w:lang w:eastAsia="en-GB"/>
        </w:rPr>
        <w:t xml:space="preserve">If these terms are not respected, Nuxeo will automatically revoke all the user's certifications and access to the Nuxeo University platform. </w:t>
      </w:r>
    </w:p>
    <w:p w14:paraId="7C96BE86" w14:textId="77777777" w:rsidR="00A71FDB" w:rsidRPr="009729B0" w:rsidRDefault="00A71FDB" w:rsidP="009729B0">
      <w:pPr>
        <w:rPr>
          <w:rFonts w:ascii="Open Sans Light" w:hAnsi="Open Sans Light" w:cs="Times New Roman"/>
          <w:color w:val="000000" w:themeColor="text1"/>
          <w:sz w:val="21"/>
          <w:szCs w:val="21"/>
          <w:lang w:eastAsia="en-GB"/>
          <w:rPrChange w:id="9" w:author="Melinda Cormier" w:date="2017-01-30T13:51:00Z">
            <w:rPr/>
          </w:rPrChange>
        </w:rPr>
      </w:pPr>
    </w:p>
    <w:sectPr w:rsidR="00A71FDB" w:rsidRPr="009729B0" w:rsidSect="005011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Open Sans Semibold">
    <w:panose1 w:val="020B0706030804020204"/>
    <w:charset w:val="00"/>
    <w:family w:val="auto"/>
    <w:pitch w:val="variable"/>
    <w:sig w:usb0="E00002EF" w:usb1="4000205B" w:usb2="00000028" w:usb3="00000000" w:csb0="0000019F" w:csb1="00000000"/>
  </w:font>
  <w:font w:name="Open Sans Light">
    <w:panose1 w:val="020B0306030504020204"/>
    <w:charset w:val="00"/>
    <w:family w:val="auto"/>
    <w:pitch w:val="variable"/>
    <w:sig w:usb0="E00002EF" w:usb1="4000205B" w:usb2="00000028" w:usb3="00000000" w:csb0="0000019F" w:csb1="00000000"/>
  </w:font>
  <w:font w:name="Roboto">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6FAF"/>
    <w:multiLevelType w:val="multilevel"/>
    <w:tmpl w:val="A698A1F2"/>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1">
    <w:nsid w:val="0CA8409D"/>
    <w:multiLevelType w:val="multilevel"/>
    <w:tmpl w:val="0134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317ED"/>
    <w:multiLevelType w:val="hybridMultilevel"/>
    <w:tmpl w:val="37426A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2725C9"/>
    <w:multiLevelType w:val="hybridMultilevel"/>
    <w:tmpl w:val="A8648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E81B62"/>
    <w:multiLevelType w:val="multilevel"/>
    <w:tmpl w:val="65BEA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E4C02"/>
    <w:multiLevelType w:val="hybridMultilevel"/>
    <w:tmpl w:val="7908B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7A77BE"/>
    <w:multiLevelType w:val="hybridMultilevel"/>
    <w:tmpl w:val="2CF6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156643"/>
    <w:multiLevelType w:val="multilevel"/>
    <w:tmpl w:val="DF8C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82979"/>
    <w:multiLevelType w:val="hybridMultilevel"/>
    <w:tmpl w:val="64F8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377A6"/>
    <w:multiLevelType w:val="hybridMultilevel"/>
    <w:tmpl w:val="BB5A0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D44A82"/>
    <w:multiLevelType w:val="hybridMultilevel"/>
    <w:tmpl w:val="5ADC3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0417517"/>
    <w:multiLevelType w:val="multilevel"/>
    <w:tmpl w:val="A494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237C1"/>
    <w:multiLevelType w:val="multilevel"/>
    <w:tmpl w:val="59DC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B25E0A"/>
    <w:multiLevelType w:val="hybridMultilevel"/>
    <w:tmpl w:val="55587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3962F4"/>
    <w:multiLevelType w:val="hybridMultilevel"/>
    <w:tmpl w:val="DDCE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4D1B74"/>
    <w:multiLevelType w:val="multilevel"/>
    <w:tmpl w:val="F3A6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81780A"/>
    <w:multiLevelType w:val="hybridMultilevel"/>
    <w:tmpl w:val="55587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733C63"/>
    <w:multiLevelType w:val="multilevel"/>
    <w:tmpl w:val="B3B8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3B7AE7"/>
    <w:multiLevelType w:val="hybridMultilevel"/>
    <w:tmpl w:val="7718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31765B"/>
    <w:multiLevelType w:val="multilevel"/>
    <w:tmpl w:val="8FBC8D1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4961FB8"/>
    <w:multiLevelType w:val="multilevel"/>
    <w:tmpl w:val="0126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0B55D8"/>
    <w:multiLevelType w:val="hybridMultilevel"/>
    <w:tmpl w:val="FD009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9A1FC0"/>
    <w:multiLevelType w:val="hybridMultilevel"/>
    <w:tmpl w:val="7D2C6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7542C11"/>
    <w:multiLevelType w:val="hybridMultilevel"/>
    <w:tmpl w:val="834A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9"/>
  </w:num>
  <w:num w:numId="4">
    <w:abstractNumId w:val="9"/>
  </w:num>
  <w:num w:numId="5">
    <w:abstractNumId w:val="21"/>
  </w:num>
  <w:num w:numId="6">
    <w:abstractNumId w:val="22"/>
  </w:num>
  <w:num w:numId="7">
    <w:abstractNumId w:val="10"/>
  </w:num>
  <w:num w:numId="8">
    <w:abstractNumId w:val="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17"/>
  </w:num>
  <w:num w:numId="14">
    <w:abstractNumId w:val="11"/>
  </w:num>
  <w:num w:numId="15">
    <w:abstractNumId w:val="0"/>
  </w:num>
  <w:num w:numId="16">
    <w:abstractNumId w:val="7"/>
  </w:num>
  <w:num w:numId="17">
    <w:abstractNumId w:val="16"/>
  </w:num>
  <w:num w:numId="18">
    <w:abstractNumId w:val="23"/>
  </w:num>
  <w:num w:numId="19">
    <w:abstractNumId w:val="3"/>
  </w:num>
  <w:num w:numId="20">
    <w:abstractNumId w:val="13"/>
  </w:num>
  <w:num w:numId="21">
    <w:abstractNumId w:val="12"/>
  </w:num>
  <w:num w:numId="22">
    <w:abstractNumId w:val="18"/>
  </w:num>
  <w:num w:numId="23">
    <w:abstractNumId w:val="15"/>
  </w:num>
  <w:num w:numId="24">
    <w:abstractNumId w:val="1"/>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revisionView w:markup="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FA"/>
    <w:rsid w:val="00096BC2"/>
    <w:rsid w:val="000B0495"/>
    <w:rsid w:val="000D0D1A"/>
    <w:rsid w:val="000D2150"/>
    <w:rsid w:val="0011777D"/>
    <w:rsid w:val="00122631"/>
    <w:rsid w:val="00167938"/>
    <w:rsid w:val="001710DF"/>
    <w:rsid w:val="002232AA"/>
    <w:rsid w:val="0026726E"/>
    <w:rsid w:val="00285CAD"/>
    <w:rsid w:val="002D0827"/>
    <w:rsid w:val="00364265"/>
    <w:rsid w:val="00447E0C"/>
    <w:rsid w:val="005011CB"/>
    <w:rsid w:val="00565E78"/>
    <w:rsid w:val="005B108F"/>
    <w:rsid w:val="005B14B1"/>
    <w:rsid w:val="00655B50"/>
    <w:rsid w:val="00682EF9"/>
    <w:rsid w:val="00690FD2"/>
    <w:rsid w:val="00701204"/>
    <w:rsid w:val="0072578B"/>
    <w:rsid w:val="00726468"/>
    <w:rsid w:val="00727135"/>
    <w:rsid w:val="0077640D"/>
    <w:rsid w:val="007C4ECA"/>
    <w:rsid w:val="008B7FD8"/>
    <w:rsid w:val="00900CF5"/>
    <w:rsid w:val="009729B0"/>
    <w:rsid w:val="009D209E"/>
    <w:rsid w:val="00A1374D"/>
    <w:rsid w:val="00A71FDB"/>
    <w:rsid w:val="00B85F78"/>
    <w:rsid w:val="00BA554F"/>
    <w:rsid w:val="00BC4327"/>
    <w:rsid w:val="00BE2FE4"/>
    <w:rsid w:val="00C82AF4"/>
    <w:rsid w:val="00CA3D12"/>
    <w:rsid w:val="00CC7392"/>
    <w:rsid w:val="00CE7BC8"/>
    <w:rsid w:val="00DA49AC"/>
    <w:rsid w:val="00DF3741"/>
    <w:rsid w:val="00E60424"/>
    <w:rsid w:val="00EA3AB0"/>
    <w:rsid w:val="00EB08B5"/>
    <w:rsid w:val="00F70468"/>
    <w:rsid w:val="00FB1DF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973D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4327"/>
    <w:pPr>
      <w:jc w:val="both"/>
    </w:pPr>
    <w:rPr>
      <w:rFonts w:ascii="Avenir Book" w:hAnsi="Avenir Book"/>
      <w:sz w:val="22"/>
    </w:rPr>
  </w:style>
  <w:style w:type="paragraph" w:styleId="Heading1">
    <w:name w:val="heading 1"/>
    <w:basedOn w:val="Normal"/>
    <w:next w:val="Normal"/>
    <w:link w:val="Heading1Char"/>
    <w:uiPriority w:val="9"/>
    <w:qFormat/>
    <w:rsid w:val="00655B50"/>
    <w:pPr>
      <w:keepNext/>
      <w:keepLines/>
      <w:numPr>
        <w:numId w:val="3"/>
      </w:numPr>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5B50"/>
    <w:pPr>
      <w:keepNext/>
      <w:keepLines/>
      <w:numPr>
        <w:ilvl w:val="1"/>
        <w:numId w:val="3"/>
      </w:numPr>
      <w:spacing w:before="40"/>
      <w:ind w:left="156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0495"/>
    <w:pPr>
      <w:keepNext/>
      <w:keepLines/>
      <w:numPr>
        <w:ilvl w:val="2"/>
        <w:numId w:val="3"/>
      </w:numPr>
      <w:spacing w:before="40"/>
      <w:ind w:left="1985"/>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9AC"/>
    <w:rPr>
      <w:color w:val="0563C1" w:themeColor="hyperlink"/>
      <w:u w:val="single"/>
    </w:rPr>
  </w:style>
  <w:style w:type="paragraph" w:styleId="ListParagraph">
    <w:name w:val="List Paragraph"/>
    <w:basedOn w:val="Normal"/>
    <w:uiPriority w:val="34"/>
    <w:qFormat/>
    <w:rsid w:val="00DA49AC"/>
    <w:pPr>
      <w:ind w:left="720"/>
      <w:contextualSpacing/>
    </w:pPr>
  </w:style>
  <w:style w:type="character" w:customStyle="1" w:styleId="Heading1Char">
    <w:name w:val="Heading 1 Char"/>
    <w:basedOn w:val="DefaultParagraphFont"/>
    <w:link w:val="Heading1"/>
    <w:uiPriority w:val="9"/>
    <w:rsid w:val="00655B50"/>
    <w:rPr>
      <w:rFonts w:ascii="Avenir Book" w:eastAsiaTheme="majorEastAsia" w:hAnsi="Avenir Book" w:cstheme="majorBidi"/>
      <w:color w:val="2F5496" w:themeColor="accent1" w:themeShade="BF"/>
      <w:sz w:val="32"/>
      <w:szCs w:val="32"/>
    </w:rPr>
  </w:style>
  <w:style w:type="character" w:customStyle="1" w:styleId="Heading2Char">
    <w:name w:val="Heading 2 Char"/>
    <w:basedOn w:val="DefaultParagraphFont"/>
    <w:link w:val="Heading2"/>
    <w:uiPriority w:val="9"/>
    <w:rsid w:val="00655B50"/>
    <w:rPr>
      <w:rFonts w:ascii="Avenir Book" w:eastAsiaTheme="majorEastAsia" w:hAnsi="Avenir Book" w:cstheme="majorBidi"/>
      <w:color w:val="2F5496" w:themeColor="accent1" w:themeShade="BF"/>
      <w:sz w:val="26"/>
      <w:szCs w:val="26"/>
    </w:rPr>
  </w:style>
  <w:style w:type="character" w:customStyle="1" w:styleId="Heading3Char">
    <w:name w:val="Heading 3 Char"/>
    <w:basedOn w:val="DefaultParagraphFont"/>
    <w:link w:val="Heading3"/>
    <w:uiPriority w:val="9"/>
    <w:rsid w:val="000B0495"/>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BE2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FE4"/>
    <w:rPr>
      <w:rFonts w:ascii="Lucida Grande" w:hAnsi="Lucida Grande" w:cs="Lucida Grande"/>
      <w:sz w:val="18"/>
      <w:szCs w:val="18"/>
    </w:rPr>
  </w:style>
  <w:style w:type="paragraph" w:styleId="NormalWeb">
    <w:name w:val="Normal (Web)"/>
    <w:basedOn w:val="Normal"/>
    <w:uiPriority w:val="99"/>
    <w:unhideWhenUsed/>
    <w:rsid w:val="0072578B"/>
    <w:pPr>
      <w:spacing w:before="100" w:beforeAutospacing="1" w:after="100" w:afterAutospacing="1"/>
      <w:jc w:val="left"/>
    </w:pPr>
    <w:rPr>
      <w:rFonts w:ascii="Times New Roman" w:hAnsi="Times New Roman" w:cs="Times New Roman"/>
      <w:sz w:val="24"/>
      <w:lang w:eastAsia="en-GB"/>
    </w:rPr>
  </w:style>
  <w:style w:type="character" w:styleId="Strong">
    <w:name w:val="Strong"/>
    <w:basedOn w:val="DefaultParagraphFont"/>
    <w:uiPriority w:val="22"/>
    <w:qFormat/>
    <w:rsid w:val="0072578B"/>
    <w:rPr>
      <w:b/>
      <w:bCs/>
    </w:rPr>
  </w:style>
  <w:style w:type="character" w:customStyle="1" w:styleId="apple-converted-space">
    <w:name w:val="apple-converted-space"/>
    <w:basedOn w:val="DefaultParagraphFont"/>
    <w:rsid w:val="0072578B"/>
  </w:style>
  <w:style w:type="paragraph" w:styleId="TOCHeading">
    <w:name w:val="TOC Heading"/>
    <w:basedOn w:val="Heading1"/>
    <w:next w:val="Normal"/>
    <w:uiPriority w:val="39"/>
    <w:unhideWhenUsed/>
    <w:qFormat/>
    <w:rsid w:val="009729B0"/>
    <w:pPr>
      <w:numPr>
        <w:numId w:val="0"/>
      </w:numPr>
      <w:spacing w:before="480" w:line="276" w:lineRule="auto"/>
      <w:jc w:val="left"/>
      <w:outlineLvl w:val="9"/>
    </w:pPr>
    <w:rPr>
      <w:rFonts w:asciiTheme="majorHAnsi" w:hAnsiTheme="majorHAnsi"/>
      <w:b/>
      <w:bCs/>
      <w:sz w:val="28"/>
      <w:szCs w:val="28"/>
      <w:lang w:val="en-US"/>
    </w:rPr>
  </w:style>
  <w:style w:type="paragraph" w:styleId="TOC1">
    <w:name w:val="toc 1"/>
    <w:basedOn w:val="Normal"/>
    <w:next w:val="Normal"/>
    <w:autoRedefine/>
    <w:uiPriority w:val="39"/>
    <w:semiHidden/>
    <w:unhideWhenUsed/>
    <w:rsid w:val="009729B0"/>
    <w:pPr>
      <w:spacing w:before="120"/>
      <w:jc w:val="left"/>
    </w:pPr>
    <w:rPr>
      <w:rFonts w:asciiTheme="minorHAnsi" w:hAnsiTheme="minorHAnsi"/>
      <w:b/>
      <w:bCs/>
      <w:sz w:val="24"/>
    </w:rPr>
  </w:style>
  <w:style w:type="paragraph" w:styleId="TOC2">
    <w:name w:val="toc 2"/>
    <w:basedOn w:val="Normal"/>
    <w:next w:val="Normal"/>
    <w:autoRedefine/>
    <w:uiPriority w:val="39"/>
    <w:semiHidden/>
    <w:unhideWhenUsed/>
    <w:rsid w:val="009729B0"/>
    <w:pPr>
      <w:ind w:left="220"/>
      <w:jc w:val="left"/>
    </w:pPr>
    <w:rPr>
      <w:rFonts w:asciiTheme="minorHAnsi" w:hAnsiTheme="minorHAnsi"/>
      <w:b/>
      <w:bCs/>
      <w:szCs w:val="22"/>
    </w:rPr>
  </w:style>
  <w:style w:type="paragraph" w:styleId="TOC3">
    <w:name w:val="toc 3"/>
    <w:basedOn w:val="Normal"/>
    <w:next w:val="Normal"/>
    <w:autoRedefine/>
    <w:uiPriority w:val="39"/>
    <w:semiHidden/>
    <w:unhideWhenUsed/>
    <w:rsid w:val="009729B0"/>
    <w:pPr>
      <w:ind w:left="440"/>
      <w:jc w:val="left"/>
    </w:pPr>
    <w:rPr>
      <w:rFonts w:asciiTheme="minorHAnsi" w:hAnsiTheme="minorHAnsi"/>
      <w:szCs w:val="22"/>
    </w:rPr>
  </w:style>
  <w:style w:type="paragraph" w:styleId="TOC4">
    <w:name w:val="toc 4"/>
    <w:basedOn w:val="Normal"/>
    <w:next w:val="Normal"/>
    <w:autoRedefine/>
    <w:uiPriority w:val="39"/>
    <w:semiHidden/>
    <w:unhideWhenUsed/>
    <w:rsid w:val="009729B0"/>
    <w:pPr>
      <w:ind w:left="660"/>
      <w:jc w:val="left"/>
    </w:pPr>
    <w:rPr>
      <w:rFonts w:asciiTheme="minorHAnsi" w:hAnsiTheme="minorHAnsi"/>
      <w:sz w:val="20"/>
      <w:szCs w:val="20"/>
    </w:rPr>
  </w:style>
  <w:style w:type="paragraph" w:styleId="TOC5">
    <w:name w:val="toc 5"/>
    <w:basedOn w:val="Normal"/>
    <w:next w:val="Normal"/>
    <w:autoRedefine/>
    <w:uiPriority w:val="39"/>
    <w:semiHidden/>
    <w:unhideWhenUsed/>
    <w:rsid w:val="009729B0"/>
    <w:pPr>
      <w:ind w:left="880"/>
      <w:jc w:val="left"/>
    </w:pPr>
    <w:rPr>
      <w:rFonts w:asciiTheme="minorHAnsi" w:hAnsiTheme="minorHAnsi"/>
      <w:sz w:val="20"/>
      <w:szCs w:val="20"/>
    </w:rPr>
  </w:style>
  <w:style w:type="paragraph" w:styleId="TOC6">
    <w:name w:val="toc 6"/>
    <w:basedOn w:val="Normal"/>
    <w:next w:val="Normal"/>
    <w:autoRedefine/>
    <w:uiPriority w:val="39"/>
    <w:semiHidden/>
    <w:unhideWhenUsed/>
    <w:rsid w:val="009729B0"/>
    <w:pPr>
      <w:ind w:left="1100"/>
      <w:jc w:val="left"/>
    </w:pPr>
    <w:rPr>
      <w:rFonts w:asciiTheme="minorHAnsi" w:hAnsiTheme="minorHAnsi"/>
      <w:sz w:val="20"/>
      <w:szCs w:val="20"/>
    </w:rPr>
  </w:style>
  <w:style w:type="paragraph" w:styleId="TOC7">
    <w:name w:val="toc 7"/>
    <w:basedOn w:val="Normal"/>
    <w:next w:val="Normal"/>
    <w:autoRedefine/>
    <w:uiPriority w:val="39"/>
    <w:semiHidden/>
    <w:unhideWhenUsed/>
    <w:rsid w:val="009729B0"/>
    <w:pPr>
      <w:ind w:left="1320"/>
      <w:jc w:val="left"/>
    </w:pPr>
    <w:rPr>
      <w:rFonts w:asciiTheme="minorHAnsi" w:hAnsiTheme="minorHAnsi"/>
      <w:sz w:val="20"/>
      <w:szCs w:val="20"/>
    </w:rPr>
  </w:style>
  <w:style w:type="paragraph" w:styleId="TOC8">
    <w:name w:val="toc 8"/>
    <w:basedOn w:val="Normal"/>
    <w:next w:val="Normal"/>
    <w:autoRedefine/>
    <w:uiPriority w:val="39"/>
    <w:semiHidden/>
    <w:unhideWhenUsed/>
    <w:rsid w:val="009729B0"/>
    <w:pPr>
      <w:ind w:left="1540"/>
      <w:jc w:val="left"/>
    </w:pPr>
    <w:rPr>
      <w:rFonts w:asciiTheme="minorHAnsi" w:hAnsiTheme="minorHAnsi"/>
      <w:sz w:val="20"/>
      <w:szCs w:val="20"/>
    </w:rPr>
  </w:style>
  <w:style w:type="paragraph" w:styleId="TOC9">
    <w:name w:val="toc 9"/>
    <w:basedOn w:val="Normal"/>
    <w:next w:val="Normal"/>
    <w:autoRedefine/>
    <w:uiPriority w:val="39"/>
    <w:semiHidden/>
    <w:unhideWhenUsed/>
    <w:rsid w:val="009729B0"/>
    <w:pPr>
      <w:ind w:left="1760"/>
      <w:jc w:val="left"/>
    </w:pPr>
    <w:rPr>
      <w:rFonts w:asciiTheme="minorHAnsi" w:hAnsiTheme="minorHAnsi"/>
      <w:sz w:val="20"/>
      <w:szCs w:val="20"/>
    </w:rPr>
  </w:style>
  <w:style w:type="character" w:styleId="FollowedHyperlink">
    <w:name w:val="FollowedHyperlink"/>
    <w:basedOn w:val="DefaultParagraphFont"/>
    <w:uiPriority w:val="99"/>
    <w:semiHidden/>
    <w:unhideWhenUsed/>
    <w:rsid w:val="00972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56320">
      <w:bodyDiv w:val="1"/>
      <w:marLeft w:val="0"/>
      <w:marRight w:val="0"/>
      <w:marTop w:val="0"/>
      <w:marBottom w:val="0"/>
      <w:divBdr>
        <w:top w:val="none" w:sz="0" w:space="0" w:color="auto"/>
        <w:left w:val="none" w:sz="0" w:space="0" w:color="auto"/>
        <w:bottom w:val="none" w:sz="0" w:space="0" w:color="auto"/>
        <w:right w:val="none" w:sz="0" w:space="0" w:color="auto"/>
      </w:divBdr>
    </w:div>
    <w:div w:id="797064016">
      <w:bodyDiv w:val="1"/>
      <w:marLeft w:val="0"/>
      <w:marRight w:val="0"/>
      <w:marTop w:val="0"/>
      <w:marBottom w:val="0"/>
      <w:divBdr>
        <w:top w:val="none" w:sz="0" w:space="0" w:color="auto"/>
        <w:left w:val="none" w:sz="0" w:space="0" w:color="auto"/>
        <w:bottom w:val="none" w:sz="0" w:space="0" w:color="auto"/>
        <w:right w:val="none" w:sz="0" w:space="0" w:color="auto"/>
      </w:divBdr>
    </w:div>
    <w:div w:id="966937550">
      <w:bodyDiv w:val="1"/>
      <w:marLeft w:val="0"/>
      <w:marRight w:val="0"/>
      <w:marTop w:val="0"/>
      <w:marBottom w:val="0"/>
      <w:divBdr>
        <w:top w:val="none" w:sz="0" w:space="0" w:color="auto"/>
        <w:left w:val="none" w:sz="0" w:space="0" w:color="auto"/>
        <w:bottom w:val="none" w:sz="0" w:space="0" w:color="auto"/>
        <w:right w:val="none" w:sz="0" w:space="0" w:color="auto"/>
      </w:divBdr>
    </w:div>
    <w:div w:id="1018774992">
      <w:bodyDiv w:val="1"/>
      <w:marLeft w:val="0"/>
      <w:marRight w:val="0"/>
      <w:marTop w:val="0"/>
      <w:marBottom w:val="0"/>
      <w:divBdr>
        <w:top w:val="none" w:sz="0" w:space="0" w:color="auto"/>
        <w:left w:val="none" w:sz="0" w:space="0" w:color="auto"/>
        <w:bottom w:val="none" w:sz="0" w:space="0" w:color="auto"/>
        <w:right w:val="none" w:sz="0" w:space="0" w:color="auto"/>
      </w:divBdr>
    </w:div>
    <w:div w:id="1298685914">
      <w:bodyDiv w:val="1"/>
      <w:marLeft w:val="0"/>
      <w:marRight w:val="0"/>
      <w:marTop w:val="0"/>
      <w:marBottom w:val="0"/>
      <w:divBdr>
        <w:top w:val="none" w:sz="0" w:space="0" w:color="auto"/>
        <w:left w:val="none" w:sz="0" w:space="0" w:color="auto"/>
        <w:bottom w:val="none" w:sz="0" w:space="0" w:color="auto"/>
        <w:right w:val="none" w:sz="0" w:space="0" w:color="auto"/>
      </w:divBdr>
    </w:div>
    <w:div w:id="1406101392">
      <w:bodyDiv w:val="1"/>
      <w:marLeft w:val="0"/>
      <w:marRight w:val="0"/>
      <w:marTop w:val="0"/>
      <w:marBottom w:val="0"/>
      <w:divBdr>
        <w:top w:val="none" w:sz="0" w:space="0" w:color="auto"/>
        <w:left w:val="none" w:sz="0" w:space="0" w:color="auto"/>
        <w:bottom w:val="none" w:sz="0" w:space="0" w:color="auto"/>
        <w:right w:val="none" w:sz="0" w:space="0" w:color="auto"/>
      </w:divBdr>
    </w:div>
    <w:div w:id="1641182106">
      <w:bodyDiv w:val="1"/>
      <w:marLeft w:val="0"/>
      <w:marRight w:val="0"/>
      <w:marTop w:val="0"/>
      <w:marBottom w:val="0"/>
      <w:divBdr>
        <w:top w:val="none" w:sz="0" w:space="0" w:color="auto"/>
        <w:left w:val="none" w:sz="0" w:space="0" w:color="auto"/>
        <w:bottom w:val="none" w:sz="0" w:space="0" w:color="auto"/>
        <w:right w:val="none" w:sz="0" w:space="0" w:color="auto"/>
      </w:divBdr>
    </w:div>
    <w:div w:id="1784572014">
      <w:bodyDiv w:val="1"/>
      <w:marLeft w:val="0"/>
      <w:marRight w:val="0"/>
      <w:marTop w:val="0"/>
      <w:marBottom w:val="0"/>
      <w:divBdr>
        <w:top w:val="none" w:sz="0" w:space="0" w:color="auto"/>
        <w:left w:val="none" w:sz="0" w:space="0" w:color="auto"/>
        <w:bottom w:val="none" w:sz="0" w:space="0" w:color="auto"/>
        <w:right w:val="none" w:sz="0" w:space="0" w:color="auto"/>
      </w:divBdr>
    </w:div>
    <w:div w:id="1790122955">
      <w:bodyDiv w:val="1"/>
      <w:marLeft w:val="0"/>
      <w:marRight w:val="0"/>
      <w:marTop w:val="0"/>
      <w:marBottom w:val="0"/>
      <w:divBdr>
        <w:top w:val="none" w:sz="0" w:space="0" w:color="auto"/>
        <w:left w:val="none" w:sz="0" w:space="0" w:color="auto"/>
        <w:bottom w:val="none" w:sz="0" w:space="0" w:color="auto"/>
        <w:right w:val="none" w:sz="0" w:space="0" w:color="auto"/>
      </w:divBdr>
    </w:div>
    <w:div w:id="1796749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oc.nuxeo.com/nxdoc/from-the-jsf-ui-to-nuxeo-studio/" TargetMode="External"/><Relationship Id="rId12" Type="http://schemas.openxmlformats.org/officeDocument/2006/relationships/hyperlink" Target="https://university.nuxeo.com/store/155918-nuxeo-platform-developer-basics" TargetMode="External"/><Relationship Id="rId13" Type="http://schemas.openxmlformats.org/officeDocument/2006/relationships/hyperlink" Target="https://university.nuxeo.com/store/167395-handling-service-extension-points" TargetMode="External"/><Relationship Id="rId14" Type="http://schemas.openxmlformats.org/officeDocument/2006/relationships/hyperlink" Target="https://university.nuxeo.com/store/161508-applying-business-logic"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nuxeo.com/blog/ways-nuxeo-platform-coresession/" TargetMode="External"/><Relationship Id="rId9" Type="http://schemas.openxmlformats.org/officeDocument/2006/relationships/hyperlink" Target="https://doc.nuxeo.com/nxdoc/quick-overview/" TargetMode="External"/><Relationship Id="rId10" Type="http://schemas.openxmlformats.org/officeDocument/2006/relationships/hyperlink" Target="https://doc.nuxeo.com/nxdoc/nuxeo-platform-feature-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9C6A10-1809-F646-BADE-13A3B98A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583</Words>
  <Characters>3325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Nuxeo</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Carlin</dc:creator>
  <cp:keywords/>
  <dc:description/>
  <cp:lastModifiedBy>Gregory Carlin</cp:lastModifiedBy>
  <cp:revision>5</cp:revision>
  <dcterms:created xsi:type="dcterms:W3CDTF">2017-06-22T09:53:00Z</dcterms:created>
  <dcterms:modified xsi:type="dcterms:W3CDTF">2017-06-22T11:32:00Z</dcterms:modified>
</cp:coreProperties>
</file>